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2206D">
      <w:pPr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 w14:paraId="76808F3E">
      <w:pPr>
        <w:jc w:val="center"/>
        <w:textAlignment w:val="baseline"/>
        <w:rPr>
          <w:b/>
          <w:bCs/>
          <w:sz w:val="44"/>
          <w:szCs w:val="44"/>
        </w:rPr>
      </w:pPr>
      <w:r>
        <w:rPr>
          <w:rFonts w:hint="eastAsia"/>
          <w:b/>
          <w:bCs/>
          <w:sz w:val="32"/>
          <w:szCs w:val="32"/>
        </w:rPr>
        <w:t>思想政治理论课兼职教师承诺书</w:t>
      </w:r>
    </w:p>
    <w:p w14:paraId="6D92DF65">
      <w:pPr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作为一名思想政治理论课（以下简称思政课）兼职教师，担负着教书育人的重任，为了认真履行教师职责，严格遵守高校教师职业道德规范，形成自己良好的师德师风，争做一名师德高尚的教育工作者，我向光荣的教师职业以及学校郑重承诺:</w:t>
      </w:r>
    </w:p>
    <w:p w14:paraId="23B6DD7C">
      <w:pPr>
        <w:numPr>
          <w:ilvl w:val="0"/>
          <w:numId w:val="1"/>
        </w:numPr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做到政治要强。不断增强“四个意识”，坚定“四个自信”，做到“两个维护”，始终在政治立场、政治方向、政治原则、政治道路上同以习近平同志为核心的党中央保持高度一致，模范践行高等学校教师师德规范。</w:t>
      </w:r>
    </w:p>
    <w:p w14:paraId="5C34852F">
      <w:pPr>
        <w:numPr>
          <w:ilvl w:val="0"/>
          <w:numId w:val="1"/>
        </w:numPr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做到情怀要深。保持国家情怀、在党和人民的伟大实践中关注时代、关注社会、汲取养分、丰富思想，用实际行动为学生指引道路。</w:t>
      </w:r>
    </w:p>
    <w:p w14:paraId="25973137">
      <w:pPr>
        <w:numPr>
          <w:ilvl w:val="0"/>
          <w:numId w:val="1"/>
        </w:numPr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做到思维要新。积极参与思政课教学改革，学会用辩证唯物主义和历史唯物主义，创新课堂教学，给学生深刻地学习体验，引导学生树立正确的理想信念、学会正确的思维方法。</w:t>
      </w:r>
    </w:p>
    <w:p w14:paraId="05A942ED">
      <w:pPr>
        <w:numPr>
          <w:ilvl w:val="0"/>
          <w:numId w:val="1"/>
        </w:numPr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做到视野要广。有知识视野、国际视野、历史视野，通过生动、深入、具体的纵横比较，把一些问题讲明白、讲清楚。定期参加各级各类培训，积极提升理论水平和学术视野。</w:t>
      </w:r>
    </w:p>
    <w:p w14:paraId="2A66BC61">
      <w:pPr>
        <w:numPr>
          <w:ilvl w:val="0"/>
          <w:numId w:val="1"/>
        </w:numPr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做到自律要严。做到课上课下、网上网下一致。严格执行学校规定，通过三级预试讲后，兼职期限一般为三年，因主观原因中断正常教学者，此前所有课时和任职资格作废，不计入职称评定、辅导员等级化等考核课时量。</w:t>
      </w:r>
    </w:p>
    <w:p w14:paraId="3805369A">
      <w:pPr>
        <w:numPr>
          <w:ilvl w:val="0"/>
          <w:numId w:val="1"/>
        </w:numPr>
        <w:ind w:firstLine="560" w:firstLineChars="200"/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做到人格要正。要有堂堂正正的人格，用高尚的人格感染学生、赢得学生、用真理的力量感召学生，用深厚的理论功底硬的学生，自觉做为学为人的表率。</w:t>
      </w:r>
    </w:p>
    <w:p w14:paraId="62EF8B87">
      <w:pPr>
        <w:textAlignment w:val="baseline"/>
        <w:rPr>
          <w:rFonts w:ascii="仿宋_GB2312" w:hAnsi="仿宋_GB2312" w:eastAsia="仿宋_GB2312" w:cs="仿宋_GB2312"/>
          <w:sz w:val="28"/>
          <w:szCs w:val="28"/>
        </w:rPr>
      </w:pPr>
    </w:p>
    <w:p w14:paraId="6742C111">
      <w:pPr>
        <w:textAlignment w:val="baseline"/>
        <w:rPr>
          <w:rFonts w:ascii="仿宋_GB2312" w:hAnsi="仿宋_GB2312" w:eastAsia="仿宋_GB2312" w:cs="仿宋_GB2312"/>
          <w:sz w:val="28"/>
          <w:szCs w:val="28"/>
        </w:rPr>
      </w:pPr>
    </w:p>
    <w:p w14:paraId="6E8C881E">
      <w:pPr>
        <w:textAlignment w:val="baseline"/>
        <w:rPr>
          <w:rFonts w:ascii="仿宋_GB2312" w:hAnsi="仿宋_GB2312" w:eastAsia="仿宋_GB2312" w:cs="仿宋_GB2312"/>
          <w:sz w:val="28"/>
          <w:szCs w:val="28"/>
        </w:rPr>
      </w:pPr>
    </w:p>
    <w:p w14:paraId="4A8E9F59">
      <w:pPr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承诺教师：</w:t>
      </w:r>
    </w:p>
    <w:p w14:paraId="7CB0DE2D">
      <w:pPr>
        <w:textAlignment w:val="baseline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51BCC054">
      <w:pPr>
        <w:textAlignment w:val="baseline"/>
        <w:rPr>
          <w:rFonts w:ascii="宋体" w:hAnsi="宋体" w:eastAsia="宋体" w:cs="宋体"/>
          <w:sz w:val="32"/>
          <w:szCs w:val="32"/>
        </w:rPr>
      </w:pPr>
    </w:p>
    <w:p w14:paraId="5C66E215">
      <w:pPr>
        <w:textAlignment w:val="baseline"/>
        <w:rPr>
          <w:rFonts w:ascii="宋体" w:hAnsi="宋体" w:eastAsia="宋体" w:cs="宋体"/>
          <w:sz w:val="32"/>
          <w:szCs w:val="32"/>
        </w:rPr>
      </w:pPr>
    </w:p>
    <w:p w14:paraId="0A4BD869"/>
    <w:sectPr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CB0CBA"/>
    <w:multiLevelType w:val="singleLevel"/>
    <w:tmpl w:val="F1CB0C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B2603"/>
    <w:rsid w:val="000A6FCB"/>
    <w:rsid w:val="65EB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614</Characters>
  <Lines>0</Lines>
  <Paragraphs>0</Paragraphs>
  <TotalTime>1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2022-01-03T01:53:00Z</dcterms:created>
  <dc:creator>范～可乐妈</dc:creator>
  <cp:lastModifiedBy>张聪卿</cp:lastModifiedBy>
  <dcterms:modified xsi:type="dcterms:W3CDTF">2025-12-02T10:06:25Z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C11A5D0C9C2E4C2BAC7ABD79301D4757</vt:lpwstr>
  </property>
  <property fmtid="{D5CDD505-2E9C-101B-9397-08002B2CF9AE}" pid="4" name="KSOTemplateDocerSaveRecord">
    <vt:lpwstr>eyJoZGlkIjoiOGQzMzhkOTljZjhkNTE1OGJmY2RlNzExMGE3MTcwMDgiLCJ1c2VySWQiOiI1MzM2NTM3NDUifQ==</vt:lpwstr>
  </property>
</Properties>
</file>