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360" w:lineRule="auto"/>
        <w:ind w:firstLine="0" w:firstLineChars="0"/>
        <w:rPr>
          <w:rFonts w:ascii="黑体" w:eastAsia="黑体" w:cs="仿宋"/>
          <w:color w:val="auto"/>
        </w:rPr>
      </w:pPr>
      <w:r>
        <w:rPr>
          <w:rFonts w:hint="eastAsia" w:ascii="黑体" w:eastAsia="黑体" w:cs="仿宋"/>
          <w:color w:val="auto"/>
        </w:rPr>
        <w:t>附件7</w:t>
      </w:r>
    </w:p>
    <w:p>
      <w:pPr>
        <w:spacing w:line="360" w:lineRule="auto"/>
        <w:jc w:val="center"/>
        <w:outlineLvl w:val="0"/>
        <w:rPr>
          <w:rFonts w:ascii="方正小标宋简体" w:hAnsi="仿宋" w:eastAsia="方正小标宋简体" w:cs="仿宋"/>
          <w:sz w:val="36"/>
          <w:szCs w:val="36"/>
        </w:rPr>
      </w:pPr>
      <w:r>
        <w:rPr>
          <w:rFonts w:hint="eastAsia" w:ascii="方正小标宋简体" w:hAnsi="仿宋" w:eastAsia="方正小标宋简体" w:cs="仿宋"/>
          <w:sz w:val="36"/>
          <w:szCs w:val="36"/>
        </w:rPr>
        <w:t>优</w:t>
      </w:r>
      <w:r>
        <w:rPr>
          <w:rFonts w:hint="eastAsia" w:ascii="方正小标宋简体" w:hAnsi="仿宋" w:eastAsia="方正小标宋简体" w:cs="仿宋"/>
          <w:color w:val="auto"/>
          <w:sz w:val="36"/>
          <w:szCs w:val="36"/>
        </w:rPr>
        <w:t>秀阅读型书院申报表</w:t>
      </w:r>
    </w:p>
    <w:p>
      <w:pPr>
        <w:spacing w:line="360" w:lineRule="auto"/>
        <w:jc w:val="center"/>
        <w:outlineLvl w:val="0"/>
        <w:rPr>
          <w:rFonts w:ascii="仿宋_GB2312" w:hAnsi="仿宋" w:eastAsia="仿宋_GB2312" w:cs="仿宋"/>
          <w:sz w:val="32"/>
          <w:szCs w:val="32"/>
        </w:rPr>
      </w:pPr>
      <w:r>
        <w:rPr>
          <w:rFonts w:hint="eastAsia" w:ascii="仿宋_GB2312" w:hAnsi="仿宋" w:eastAsia="仿宋_GB2312" w:cs="仿宋"/>
          <w:sz w:val="32"/>
          <w:szCs w:val="32"/>
        </w:rPr>
        <w:t>（      学年    学期）</w:t>
      </w:r>
    </w:p>
    <w:p>
      <w:pPr>
        <w:spacing w:line="360" w:lineRule="auto"/>
        <w:ind w:right="360"/>
        <w:jc w:val="right"/>
        <w:rPr>
          <w:rFonts w:ascii="仿宋_GB2312" w:hAnsi="仿宋" w:eastAsia="仿宋_GB2312" w:cs="仿宋"/>
          <w:sz w:val="32"/>
          <w:szCs w:val="32"/>
        </w:rPr>
      </w:pPr>
      <w:r>
        <w:rPr>
          <w:rFonts w:hint="eastAsia" w:ascii="仿宋_GB2312" w:hAnsi="仿宋" w:eastAsia="仿宋_GB2312" w:cs="仿宋"/>
          <w:sz w:val="32"/>
          <w:szCs w:val="32"/>
        </w:rPr>
        <w:t>填表时间</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rPr>
        <w:t>年</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rPr>
        <w:t>月</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rPr>
        <w:t>日</w:t>
      </w:r>
    </w:p>
    <w:tbl>
      <w:tblPr>
        <w:tblStyle w:val="2"/>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6"/>
        <w:gridCol w:w="1890"/>
        <w:gridCol w:w="1740"/>
        <w:gridCol w:w="2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2386" w:type="dxa"/>
            <w:vAlign w:val="center"/>
          </w:tcPr>
          <w:p>
            <w:pPr>
              <w:spacing w:line="360" w:lineRule="auto"/>
              <w:jc w:val="center"/>
              <w:rPr>
                <w:rFonts w:ascii="仿宋" w:hAnsi="仿宋" w:eastAsia="仿宋" w:cs="仿宋"/>
                <w:b/>
                <w:bCs/>
                <w:sz w:val="24"/>
              </w:rPr>
            </w:pPr>
            <w:r>
              <w:rPr>
                <w:rFonts w:hint="eastAsia" w:ascii="仿宋" w:hAnsi="仿宋" w:eastAsia="仿宋" w:cs="仿宋"/>
                <w:b/>
                <w:bCs/>
                <w:sz w:val="24"/>
              </w:rPr>
              <w:t>书   院</w:t>
            </w:r>
          </w:p>
        </w:tc>
        <w:tc>
          <w:tcPr>
            <w:tcW w:w="1890" w:type="dxa"/>
            <w:vAlign w:val="center"/>
          </w:tcPr>
          <w:p>
            <w:pPr>
              <w:spacing w:line="360" w:lineRule="auto"/>
              <w:jc w:val="center"/>
              <w:rPr>
                <w:rFonts w:ascii="仿宋" w:hAnsi="仿宋" w:eastAsia="仿宋" w:cs="仿宋"/>
                <w:sz w:val="24"/>
              </w:rPr>
            </w:pPr>
          </w:p>
        </w:tc>
        <w:tc>
          <w:tcPr>
            <w:tcW w:w="1740" w:type="dxa"/>
            <w:vAlign w:val="center"/>
          </w:tcPr>
          <w:p>
            <w:pPr>
              <w:spacing w:line="360" w:lineRule="auto"/>
              <w:jc w:val="center"/>
              <w:rPr>
                <w:rFonts w:ascii="仿宋" w:hAnsi="仿宋" w:eastAsia="仿宋" w:cs="仿宋"/>
                <w:b/>
                <w:bCs/>
                <w:sz w:val="24"/>
              </w:rPr>
            </w:pPr>
            <w:r>
              <w:rPr>
                <w:rFonts w:hint="eastAsia" w:ascii="仿宋" w:hAnsi="仿宋" w:eastAsia="仿宋" w:cs="仿宋"/>
                <w:b/>
                <w:bCs/>
                <w:sz w:val="24"/>
              </w:rPr>
              <w:t>负责申报人姓名、联系方式</w:t>
            </w:r>
          </w:p>
        </w:tc>
        <w:tc>
          <w:tcPr>
            <w:tcW w:w="2415" w:type="dxa"/>
            <w:vAlign w:val="center"/>
          </w:tcPr>
          <w:p>
            <w:pPr>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2386" w:type="dxa"/>
            <w:vAlign w:val="center"/>
          </w:tcPr>
          <w:p>
            <w:pPr>
              <w:spacing w:line="360" w:lineRule="auto"/>
              <w:jc w:val="center"/>
              <w:rPr>
                <w:rFonts w:ascii="仿宋" w:hAnsi="仿宋" w:eastAsia="仿宋" w:cs="仿宋"/>
                <w:b/>
                <w:bCs/>
                <w:sz w:val="24"/>
              </w:rPr>
            </w:pPr>
            <w:r>
              <w:rPr>
                <w:rFonts w:hint="eastAsia" w:ascii="仿宋" w:hAnsi="仿宋" w:eastAsia="仿宋" w:cs="仿宋"/>
                <w:b/>
                <w:bCs/>
                <w:sz w:val="24"/>
              </w:rPr>
              <w:t>教师荐读</w:t>
            </w:r>
          </w:p>
          <w:p>
            <w:pPr>
              <w:spacing w:line="360" w:lineRule="auto"/>
              <w:jc w:val="center"/>
              <w:rPr>
                <w:rFonts w:ascii="仿宋" w:hAnsi="仿宋" w:eastAsia="仿宋" w:cs="仿宋"/>
                <w:sz w:val="24"/>
              </w:rPr>
            </w:pPr>
            <w:r>
              <w:rPr>
                <w:rFonts w:hint="eastAsia" w:ascii="仿宋" w:hAnsi="仿宋" w:eastAsia="仿宋" w:cs="仿宋"/>
                <w:b/>
                <w:bCs/>
                <w:sz w:val="24"/>
              </w:rPr>
              <w:t>活动参与情况</w:t>
            </w:r>
          </w:p>
        </w:tc>
        <w:tc>
          <w:tcPr>
            <w:tcW w:w="6045" w:type="dxa"/>
            <w:gridSpan w:val="3"/>
          </w:tcPr>
          <w:p>
            <w:pPr>
              <w:spacing w:line="360" w:lineRule="auto"/>
              <w:jc w:val="lef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86" w:type="dxa"/>
            <w:vAlign w:val="center"/>
          </w:tcPr>
          <w:p>
            <w:pPr>
              <w:spacing w:line="360" w:lineRule="auto"/>
              <w:jc w:val="center"/>
              <w:rPr>
                <w:rFonts w:ascii="仿宋" w:hAnsi="仿宋" w:eastAsia="仿宋" w:cs="仿宋"/>
                <w:b/>
                <w:bCs/>
                <w:sz w:val="24"/>
              </w:rPr>
            </w:pPr>
            <w:r>
              <w:rPr>
                <w:rFonts w:hint="eastAsia" w:ascii="仿宋" w:hAnsi="仿宋" w:eastAsia="仿宋" w:cs="仿宋"/>
                <w:b/>
                <w:bCs/>
                <w:sz w:val="24"/>
              </w:rPr>
              <w:t>书院班级组织阅读推广活动情况</w:t>
            </w:r>
          </w:p>
        </w:tc>
        <w:tc>
          <w:tcPr>
            <w:tcW w:w="6045" w:type="dxa"/>
            <w:gridSpan w:val="3"/>
          </w:tcPr>
          <w:p>
            <w:pPr>
              <w:spacing w:line="360" w:lineRule="auto"/>
              <w:jc w:val="lef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2386" w:type="dxa"/>
            <w:vAlign w:val="center"/>
          </w:tcPr>
          <w:p>
            <w:pPr>
              <w:spacing w:line="360" w:lineRule="auto"/>
              <w:jc w:val="center"/>
              <w:rPr>
                <w:rFonts w:ascii="仿宋" w:hAnsi="仿宋" w:eastAsia="仿宋" w:cs="仿宋"/>
                <w:b/>
                <w:bCs/>
                <w:sz w:val="24"/>
              </w:rPr>
            </w:pPr>
            <w:r>
              <w:rPr>
                <w:rFonts w:hint="eastAsia" w:ascii="仿宋" w:hAnsi="仿宋" w:eastAsia="仿宋" w:cs="仿宋"/>
                <w:b/>
                <w:bCs/>
                <w:sz w:val="24"/>
              </w:rPr>
              <w:t>参与图书馆阅读推广活动学生情况</w:t>
            </w:r>
          </w:p>
        </w:tc>
        <w:tc>
          <w:tcPr>
            <w:tcW w:w="6045" w:type="dxa"/>
            <w:gridSpan w:val="3"/>
          </w:tcPr>
          <w:p>
            <w:pPr>
              <w:spacing w:line="360" w:lineRule="auto"/>
              <w:jc w:val="lef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2386" w:type="dxa"/>
            <w:vAlign w:val="center"/>
          </w:tcPr>
          <w:p>
            <w:pPr>
              <w:spacing w:line="360" w:lineRule="auto"/>
              <w:jc w:val="center"/>
              <w:rPr>
                <w:rFonts w:ascii="仿宋" w:hAnsi="仿宋" w:eastAsia="仿宋" w:cs="仿宋"/>
                <w:b/>
                <w:bCs/>
                <w:sz w:val="24"/>
              </w:rPr>
            </w:pPr>
            <w:r>
              <w:rPr>
                <w:rFonts w:hint="eastAsia" w:ascii="仿宋" w:hAnsi="仿宋" w:eastAsia="仿宋" w:cs="仿宋"/>
                <w:b/>
                <w:bCs/>
                <w:sz w:val="24"/>
              </w:rPr>
              <w:t>获得图书馆阅读推广活动奖项情况</w:t>
            </w:r>
          </w:p>
        </w:tc>
        <w:tc>
          <w:tcPr>
            <w:tcW w:w="6045" w:type="dxa"/>
            <w:gridSpan w:val="3"/>
          </w:tcPr>
          <w:p>
            <w:pPr>
              <w:spacing w:line="360" w:lineRule="auto"/>
              <w:jc w:val="lef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86" w:type="dxa"/>
            <w:vAlign w:val="center"/>
          </w:tcPr>
          <w:p>
            <w:pPr>
              <w:spacing w:line="360" w:lineRule="auto"/>
              <w:jc w:val="center"/>
              <w:rPr>
                <w:rFonts w:ascii="仿宋" w:hAnsi="仿宋" w:eastAsia="仿宋" w:cs="仿宋"/>
                <w:b/>
                <w:bCs/>
                <w:sz w:val="24"/>
              </w:rPr>
            </w:pPr>
            <w:r>
              <w:rPr>
                <w:rFonts w:hint="eastAsia" w:ascii="仿宋" w:hAnsi="仿宋" w:eastAsia="仿宋" w:cs="仿宋"/>
                <w:b/>
                <w:bCs/>
                <w:sz w:val="24"/>
              </w:rPr>
              <w:t>书院优秀学生读者和优秀教师读者情况</w:t>
            </w:r>
          </w:p>
        </w:tc>
        <w:tc>
          <w:tcPr>
            <w:tcW w:w="6045" w:type="dxa"/>
            <w:gridSpan w:val="3"/>
          </w:tcPr>
          <w:p>
            <w:pPr>
              <w:spacing w:line="360" w:lineRule="auto"/>
              <w:jc w:val="lef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2386" w:type="dxa"/>
            <w:vAlign w:val="center"/>
          </w:tcPr>
          <w:p>
            <w:pPr>
              <w:spacing w:line="360" w:lineRule="auto"/>
              <w:jc w:val="center"/>
              <w:rPr>
                <w:rFonts w:ascii="仿宋" w:hAnsi="仿宋" w:eastAsia="仿宋" w:cs="仿宋"/>
                <w:sz w:val="24"/>
              </w:rPr>
            </w:pPr>
            <w:r>
              <w:rPr>
                <w:rFonts w:hint="eastAsia" w:ascii="仿宋" w:hAnsi="仿宋" w:eastAsia="仿宋" w:cs="仿宋"/>
                <w:b/>
                <w:bCs/>
                <w:sz w:val="24"/>
              </w:rPr>
              <w:t>书院意见</w:t>
            </w:r>
          </w:p>
        </w:tc>
        <w:tc>
          <w:tcPr>
            <w:tcW w:w="6045" w:type="dxa"/>
            <w:gridSpan w:val="3"/>
            <w:vAlign w:val="bottom"/>
          </w:tcPr>
          <w:p>
            <w:pPr>
              <w:spacing w:line="360" w:lineRule="auto"/>
              <w:rPr>
                <w:rFonts w:ascii="仿宋" w:hAnsi="仿宋" w:eastAsia="仿宋" w:cs="仿宋"/>
                <w:sz w:val="24"/>
              </w:rPr>
            </w:pPr>
          </w:p>
          <w:p>
            <w:pPr>
              <w:spacing w:line="360" w:lineRule="auto"/>
              <w:rPr>
                <w:rFonts w:ascii="仿宋" w:hAnsi="仿宋" w:eastAsia="仿宋" w:cs="仿宋"/>
                <w:sz w:val="24"/>
              </w:rPr>
            </w:pPr>
            <w:r>
              <w:rPr>
                <w:rFonts w:hint="eastAsia" w:ascii="仿宋" w:hAnsi="仿宋" w:eastAsia="仿宋" w:cs="仿宋"/>
                <w:sz w:val="24"/>
              </w:rPr>
              <w:t>签字                 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86" w:type="dxa"/>
            <w:vAlign w:val="center"/>
          </w:tcPr>
          <w:p>
            <w:pPr>
              <w:spacing w:line="360" w:lineRule="auto"/>
              <w:jc w:val="center"/>
              <w:rPr>
                <w:rFonts w:ascii="仿宋" w:hAnsi="仿宋" w:eastAsia="仿宋" w:cs="仿宋"/>
                <w:sz w:val="24"/>
              </w:rPr>
            </w:pPr>
            <w:r>
              <w:rPr>
                <w:rFonts w:hint="eastAsia" w:ascii="仿宋" w:hAnsi="仿宋" w:eastAsia="仿宋" w:cs="仿宋"/>
                <w:b/>
                <w:bCs/>
                <w:sz w:val="24"/>
              </w:rPr>
              <w:t>图书馆意见</w:t>
            </w:r>
          </w:p>
        </w:tc>
        <w:tc>
          <w:tcPr>
            <w:tcW w:w="6045" w:type="dxa"/>
            <w:gridSpan w:val="3"/>
          </w:tcPr>
          <w:p>
            <w:pPr>
              <w:spacing w:line="360" w:lineRule="auto"/>
              <w:jc w:val="left"/>
              <w:rPr>
                <w:rFonts w:ascii="仿宋" w:hAnsi="仿宋" w:eastAsia="仿宋" w:cs="仿宋"/>
                <w:sz w:val="24"/>
              </w:rPr>
            </w:pPr>
          </w:p>
          <w:p>
            <w:pPr>
              <w:spacing w:line="360" w:lineRule="auto"/>
              <w:jc w:val="left"/>
              <w:rPr>
                <w:rFonts w:ascii="仿宋" w:hAnsi="仿宋" w:eastAsia="仿宋" w:cs="仿宋"/>
                <w:sz w:val="24"/>
              </w:rPr>
            </w:pPr>
            <w:r>
              <w:rPr>
                <w:rFonts w:hint="eastAsia" w:ascii="仿宋" w:hAnsi="仿宋" w:eastAsia="仿宋" w:cs="仿宋"/>
                <w:sz w:val="24"/>
              </w:rPr>
              <w:t>签字                 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4" w:hRule="atLeast"/>
        </w:trPr>
        <w:tc>
          <w:tcPr>
            <w:tcW w:w="2386" w:type="dxa"/>
            <w:vAlign w:val="center"/>
          </w:tcPr>
          <w:p>
            <w:pPr>
              <w:spacing w:line="360" w:lineRule="auto"/>
              <w:jc w:val="center"/>
              <w:rPr>
                <w:rFonts w:ascii="仿宋" w:hAnsi="仿宋" w:eastAsia="仿宋" w:cs="仿宋"/>
                <w:sz w:val="24"/>
              </w:rPr>
            </w:pPr>
            <w:r>
              <w:rPr>
                <w:rFonts w:hint="eastAsia" w:ascii="仿宋" w:hAnsi="仿宋" w:eastAsia="仿宋" w:cs="仿宋"/>
                <w:b/>
                <w:bCs/>
                <w:sz w:val="24"/>
              </w:rPr>
              <w:t>备注</w:t>
            </w:r>
          </w:p>
        </w:tc>
        <w:tc>
          <w:tcPr>
            <w:tcW w:w="6045" w:type="dxa"/>
            <w:gridSpan w:val="3"/>
          </w:tcPr>
          <w:p>
            <w:pPr>
              <w:spacing w:line="360" w:lineRule="auto"/>
              <w:jc w:val="left"/>
              <w:rPr>
                <w:rFonts w:ascii="仿宋" w:hAnsi="仿宋" w:eastAsia="仿宋" w:cs="仿宋"/>
                <w:sz w:val="24"/>
              </w:rPr>
            </w:pPr>
            <w:r>
              <w:rPr>
                <w:rFonts w:hint="eastAsia" w:ascii="仿宋" w:hAnsi="仿宋" w:eastAsia="仿宋" w:cs="仿宋"/>
                <w:sz w:val="24"/>
              </w:rPr>
              <w:t>1.书院请核实材料，并签字盖章；</w:t>
            </w:r>
          </w:p>
          <w:p>
            <w:pPr>
              <w:spacing w:line="360" w:lineRule="auto"/>
              <w:jc w:val="left"/>
              <w:rPr>
                <w:rFonts w:ascii="仿宋" w:hAnsi="仿宋" w:eastAsia="仿宋" w:cs="仿宋"/>
                <w:sz w:val="24"/>
              </w:rPr>
            </w:pPr>
            <w:r>
              <w:rPr>
                <w:rFonts w:hint="eastAsia" w:ascii="仿宋" w:hAnsi="仿宋" w:eastAsia="仿宋" w:cs="仿宋"/>
                <w:sz w:val="24"/>
              </w:rPr>
              <w:t>2.书院组织阅读推广活动和参与图书馆阅读推广活动及获奖情况需提供相关支撑材料，支撑材料与本表格一并提交。</w:t>
            </w:r>
          </w:p>
          <w:p>
            <w:pPr>
              <w:spacing w:line="360" w:lineRule="auto"/>
              <w:jc w:val="left"/>
              <w:rPr>
                <w:rFonts w:ascii="仿宋" w:hAnsi="仿宋" w:eastAsia="仿宋" w:cs="仿宋"/>
                <w:sz w:val="24"/>
              </w:rPr>
            </w:pPr>
            <w:r>
              <w:rPr>
                <w:rFonts w:hint="eastAsia" w:ascii="仿宋" w:hAnsi="仿宋" w:eastAsia="仿宋" w:cs="仿宋"/>
                <w:sz w:val="24"/>
              </w:rPr>
              <w:t>3.不按时填写申报表的书院，视为自动弃权，资格顺延。</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仿宋_GB2312"/>
    <w:panose1 w:val="02010601030101010101"/>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2E51E5"/>
    <w:rsid w:val="52510D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汇编正文"/>
    <w:basedOn w:val="1"/>
    <w:qFormat/>
    <w:uiPriority w:val="0"/>
    <w:pPr>
      <w:ind w:firstLine="640" w:firstLineChars="200"/>
    </w:pPr>
    <w:rPr>
      <w:rFonts w:ascii="仿宋_GB2312" w:hAnsi="黑体" w:eastAsia="仿宋_GB2312" w:cs="黑体"/>
      <w:color w:val="00000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2022-03-11T08:57:45Z</dcterms:created>
  <dc:creator>Administrator</dc:creator>
  <cp:lastModifiedBy>Sweet J baby童品</cp:lastModifiedBy>
  <dcterms:modified xsi:type="dcterms:W3CDTF">2022-03-11T08:58:50Z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46A72C1642214A8386B2E1ACD738486A</vt:lpwstr>
  </property>
</Properties>
</file>