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4984" w:type="pct"/>
        <w:tblLayout w:type="fixed"/>
        <w:tblLook w:val="04A0" w:firstRow="1" w:lastRow="0" w:firstColumn="1" w:lastColumn="0" w:noHBand="0" w:noVBand="1"/>
      </w:tblPr>
      <w:tblGrid>
        <w:gridCol w:w="419"/>
        <w:gridCol w:w="852"/>
        <w:gridCol w:w="7692"/>
        <w:gridCol w:w="455"/>
        <w:gridCol w:w="512"/>
      </w:tblGrid>
      <w:tr w:rsidR="00F50C06">
        <w:tc>
          <w:tcPr>
            <w:tcW w:w="211" w:type="pct"/>
            <w:vAlign w:val="center"/>
          </w:tcPr>
          <w:p w:rsidR="00F50C06" w:rsidRDefault="00E77FE5">
            <w:pPr>
              <w:spacing w:afterLines="0" w:after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29" w:type="pct"/>
            <w:vAlign w:val="center"/>
          </w:tcPr>
          <w:p w:rsidR="00F50C06" w:rsidRDefault="00E77FE5">
            <w:pPr>
              <w:spacing w:afterLines="0" w:after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产品</w:t>
            </w:r>
          </w:p>
          <w:p w:rsidR="00F50C06" w:rsidRDefault="00E77FE5">
            <w:pPr>
              <w:spacing w:afterLines="0" w:after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871" w:type="pct"/>
            <w:vAlign w:val="center"/>
          </w:tcPr>
          <w:p w:rsidR="00F50C06" w:rsidRDefault="00E77FE5">
            <w:pPr>
              <w:spacing w:afterLines="0" w:after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产品技术指标要求</w:t>
            </w:r>
          </w:p>
        </w:tc>
        <w:tc>
          <w:tcPr>
            <w:tcW w:w="229" w:type="pct"/>
            <w:vAlign w:val="center"/>
          </w:tcPr>
          <w:p w:rsidR="00F50C06" w:rsidRDefault="00E77FE5">
            <w:pPr>
              <w:spacing w:afterLines="0" w:after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58" w:type="pct"/>
            <w:vAlign w:val="center"/>
          </w:tcPr>
          <w:p w:rsidR="00F50C06" w:rsidRDefault="00E77FE5">
            <w:pPr>
              <w:spacing w:afterLines="0" w:after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F50C06">
        <w:tc>
          <w:tcPr>
            <w:tcW w:w="211" w:type="pct"/>
            <w:vAlign w:val="center"/>
          </w:tcPr>
          <w:p w:rsidR="00F50C06" w:rsidRDefault="00E77FE5">
            <w:pPr>
              <w:spacing w:afterLines="0" w:after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9" w:type="pct"/>
            <w:vAlign w:val="center"/>
          </w:tcPr>
          <w:p w:rsidR="00F50C06" w:rsidRDefault="00E77FE5">
            <w:pPr>
              <w:spacing w:afterLines="0" w:after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超融合一体机</w:t>
            </w:r>
          </w:p>
        </w:tc>
        <w:tc>
          <w:tcPr>
            <w:tcW w:w="3871" w:type="pct"/>
          </w:tcPr>
          <w:p w:rsidR="00F50C06" w:rsidRDefault="00E77FE5">
            <w:pPr>
              <w:spacing w:afterLines="0" w:after="0" w:line="312" w:lineRule="auto"/>
              <w:ind w:firstLineChars="0" w:firstLine="0"/>
            </w:pPr>
            <w:r>
              <w:rPr>
                <w:rFonts w:hint="eastAsia"/>
              </w:rPr>
              <w:t>1</w:t>
            </w:r>
            <w:r w:rsidR="00450EE1">
              <w:rPr>
                <w:rFonts w:hint="eastAsia"/>
              </w:rPr>
              <w:t>、</w:t>
            </w:r>
            <w:r>
              <w:rPr>
                <w:rFonts w:hint="eastAsia"/>
              </w:rPr>
              <w:t>硬件参数要求：</w:t>
            </w:r>
          </w:p>
          <w:p w:rsidR="00F50C06" w:rsidRDefault="00E77FE5">
            <w:pPr>
              <w:spacing w:afterLines="0" w:after="0" w:line="312" w:lineRule="auto"/>
              <w:ind w:firstLineChars="0" w:firstLine="0"/>
            </w:pPr>
            <w:r>
              <w:rPr>
                <w:rFonts w:hint="eastAsia"/>
              </w:rPr>
              <w:t>设备规格：标准机架式服务器（含导轨）</w:t>
            </w:r>
          </w:p>
          <w:p w:rsidR="00F50C06" w:rsidRDefault="00E77FE5">
            <w:pPr>
              <w:spacing w:afterLines="0" w:after="0" w:line="312" w:lineRule="auto"/>
              <w:ind w:firstLineChars="0" w:firstLine="0"/>
            </w:pPr>
            <w:r>
              <w:rPr>
                <w:rFonts w:hint="eastAsia"/>
              </w:rPr>
              <w:t>CPU</w:t>
            </w:r>
            <w:r>
              <w:rPr>
                <w:rFonts w:hint="eastAsia"/>
              </w:rPr>
              <w:t>数量及性能：≥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颗</w:t>
            </w:r>
            <w:r>
              <w:rPr>
                <w:rFonts w:hint="eastAsia"/>
              </w:rPr>
              <w:t xml:space="preserve">intel Xeon Silver 4314 </w:t>
            </w:r>
            <w:hyperlink r:id="rId7" w:history="1">
              <w:r>
                <w:rPr>
                  <w:rStyle w:val="a5"/>
                  <w:rFonts w:hint="eastAsia"/>
                </w:rPr>
                <w:t>CPU@2.40GHZ</w:t>
              </w:r>
              <w:r>
                <w:rPr>
                  <w:rStyle w:val="a5"/>
                  <w:rFonts w:hint="eastAsia"/>
                </w:rPr>
                <w:t>（</w:t>
              </w:r>
              <w:r>
                <w:rPr>
                  <w:rStyle w:val="a5"/>
                  <w:rFonts w:hint="eastAsia"/>
                </w:rPr>
                <w:t>16C</w:t>
              </w:r>
              <w:r>
                <w:rPr>
                  <w:rStyle w:val="a5"/>
                  <w:rFonts w:hint="eastAsia"/>
                </w:rPr>
                <w:t>）</w:t>
              </w:r>
            </w:hyperlink>
          </w:p>
          <w:p w:rsidR="00F50C06" w:rsidRDefault="00E77FE5">
            <w:pPr>
              <w:spacing w:afterLines="0" w:after="0" w:line="312" w:lineRule="auto"/>
              <w:ind w:firstLineChars="0" w:firstLine="0"/>
            </w:pPr>
            <w:r>
              <w:rPr>
                <w:rFonts w:hint="eastAsia"/>
              </w:rPr>
              <w:t>内存大小与规格：≥</w:t>
            </w:r>
            <w:r>
              <w:rPr>
                <w:rFonts w:hint="eastAsia"/>
              </w:rPr>
              <w:t>12*32GB DDR4 3200</w:t>
            </w:r>
          </w:p>
          <w:p w:rsidR="00F50C06" w:rsidRDefault="00E77FE5">
            <w:pPr>
              <w:spacing w:afterLines="0" w:after="0" w:line="312" w:lineRule="auto"/>
              <w:ind w:firstLineChars="0" w:firstLine="0"/>
            </w:pPr>
            <w:r>
              <w:rPr>
                <w:rFonts w:hint="eastAsia"/>
              </w:rPr>
              <w:t>系统盘：≥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块</w:t>
            </w:r>
            <w:r>
              <w:rPr>
                <w:rFonts w:hint="eastAsia"/>
              </w:rPr>
              <w:t>240GB SATA SSD</w:t>
            </w:r>
          </w:p>
          <w:p w:rsidR="00F50C06" w:rsidRDefault="00E77FE5">
            <w:pPr>
              <w:spacing w:afterLines="0" w:after="0" w:line="312" w:lineRule="auto"/>
              <w:ind w:firstLineChars="0" w:firstLine="0"/>
            </w:pPr>
            <w:r>
              <w:rPr>
                <w:rFonts w:hint="eastAsia"/>
              </w:rPr>
              <w:t>缓存盘：≥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快</w:t>
            </w:r>
            <w:r>
              <w:rPr>
                <w:rFonts w:hint="eastAsia"/>
              </w:rPr>
              <w:t>960GB-SATA-SSD</w:t>
            </w:r>
          </w:p>
          <w:p w:rsidR="00F50C06" w:rsidRDefault="00E77FE5">
            <w:pPr>
              <w:spacing w:afterLines="0" w:after="0" w:line="312" w:lineRule="auto"/>
              <w:ind w:firstLineChars="0" w:firstLine="0"/>
            </w:pPr>
            <w:r>
              <w:rPr>
                <w:rFonts w:hint="eastAsia"/>
              </w:rPr>
              <w:t>数据盘：≥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块</w:t>
            </w:r>
            <w:r>
              <w:rPr>
                <w:rFonts w:hint="eastAsia"/>
              </w:rPr>
              <w:t>8T-SATA-7.2K-HDD</w:t>
            </w:r>
          </w:p>
          <w:p w:rsidR="00F50C06" w:rsidRDefault="00E77FE5">
            <w:pPr>
              <w:spacing w:afterLines="0" w:after="0" w:line="312" w:lineRule="auto"/>
              <w:ind w:firstLineChars="0" w:firstLine="0"/>
            </w:pPr>
            <w:proofErr w:type="gramStart"/>
            <w:r>
              <w:rPr>
                <w:rFonts w:hint="eastAsia"/>
              </w:rPr>
              <w:t>标配盘</w:t>
            </w:r>
            <w:proofErr w:type="gramEnd"/>
            <w:r>
              <w:rPr>
                <w:rFonts w:hint="eastAsia"/>
              </w:rPr>
              <w:t>位数：≥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2.5/3.5</w:t>
            </w:r>
            <w:r>
              <w:rPr>
                <w:rFonts w:hint="eastAsia"/>
              </w:rPr>
              <w:t>寸热插拔盘位</w:t>
            </w:r>
          </w:p>
          <w:p w:rsidR="00F50C06" w:rsidRDefault="00E77FE5">
            <w:pPr>
              <w:spacing w:afterLines="0" w:after="0" w:line="312" w:lineRule="auto"/>
              <w:ind w:firstLineChars="0" w:firstLine="0"/>
            </w:pPr>
            <w:r>
              <w:rPr>
                <w:rFonts w:hint="eastAsia"/>
              </w:rPr>
              <w:t>电源：白金冗余电源</w:t>
            </w:r>
          </w:p>
          <w:p w:rsidR="00F50C06" w:rsidRDefault="00E77FE5">
            <w:pPr>
              <w:spacing w:afterLines="0" w:after="0" w:line="312" w:lineRule="auto"/>
              <w:ind w:firstLineChars="0" w:firstLine="0"/>
            </w:pPr>
            <w:r>
              <w:rPr>
                <w:rFonts w:hint="eastAsia"/>
              </w:rPr>
              <w:t>接口：≥</w:t>
            </w:r>
            <w:r>
              <w:rPr>
                <w:rFonts w:hint="eastAsia"/>
              </w:rPr>
              <w:t>4</w:t>
            </w:r>
            <w:proofErr w:type="gramStart"/>
            <w:r>
              <w:rPr>
                <w:rFonts w:hint="eastAsia"/>
              </w:rPr>
              <w:t>千兆电口</w:t>
            </w:r>
            <w:proofErr w:type="gramEnd"/>
            <w:r>
              <w:rPr>
                <w:rFonts w:hint="eastAsia"/>
              </w:rPr>
              <w:t>+2</w:t>
            </w:r>
            <w:proofErr w:type="gramStart"/>
            <w:r>
              <w:rPr>
                <w:rFonts w:hint="eastAsia"/>
              </w:rPr>
              <w:t>万兆</w:t>
            </w:r>
            <w:proofErr w:type="gramEnd"/>
            <w:r>
              <w:rPr>
                <w:rFonts w:hint="eastAsia"/>
              </w:rPr>
              <w:t>光口。</w:t>
            </w:r>
          </w:p>
          <w:p w:rsidR="00F50C06" w:rsidRDefault="00E77FE5">
            <w:pPr>
              <w:spacing w:afterLines="0" w:after="0" w:line="312" w:lineRule="auto"/>
              <w:ind w:firstLineChars="0" w:firstLine="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配套内存支架，在空置内存槽位安装内存支架，防止内存槽内积灰，降低硬件故障风险。</w:t>
            </w:r>
          </w:p>
          <w:p w:rsidR="00F50C06" w:rsidRDefault="00450EE1">
            <w:pPr>
              <w:spacing w:afterLines="0" w:after="0" w:line="312" w:lineRule="auto"/>
              <w:ind w:firstLineChars="0" w:firstLine="0"/>
            </w:pPr>
            <w:r>
              <w:t>3</w:t>
            </w:r>
            <w:r w:rsidR="00E77FE5">
              <w:rPr>
                <w:rFonts w:hint="eastAsia"/>
              </w:rPr>
              <w:t>.</w:t>
            </w:r>
            <w:r w:rsidR="00E77FE5">
              <w:rPr>
                <w:rFonts w:hint="eastAsia"/>
              </w:rPr>
              <w:t>不少于</w:t>
            </w:r>
            <w:r w:rsidR="00E77FE5">
              <w:rPr>
                <w:rFonts w:hint="eastAsia"/>
              </w:rPr>
              <w:t>1</w:t>
            </w:r>
            <w:r w:rsidR="00E77FE5">
              <w:rPr>
                <w:rFonts w:hint="eastAsia"/>
              </w:rPr>
              <w:t>个</w:t>
            </w:r>
            <w:r w:rsidR="00E77FE5">
              <w:rPr>
                <w:rFonts w:hint="eastAsia"/>
              </w:rPr>
              <w:t>IPMI 2.0 RJ45</w:t>
            </w:r>
            <w:r w:rsidR="00E77FE5">
              <w:rPr>
                <w:rFonts w:hint="eastAsia"/>
              </w:rPr>
              <w:t>管理口，支持远程管理</w:t>
            </w:r>
          </w:p>
          <w:p w:rsidR="00F50C06" w:rsidRDefault="00450EE1">
            <w:pPr>
              <w:spacing w:afterLines="0" w:after="0" w:line="312" w:lineRule="auto"/>
              <w:ind w:firstLineChars="0" w:firstLine="0"/>
            </w:pPr>
            <w:r>
              <w:t>4</w:t>
            </w:r>
            <w:r w:rsidR="00E77FE5">
              <w:rPr>
                <w:rFonts w:hint="eastAsia"/>
              </w:rPr>
              <w:t>.</w:t>
            </w:r>
            <w:proofErr w:type="gramStart"/>
            <w:r w:rsidR="00E77FE5">
              <w:rPr>
                <w:rFonts w:hint="eastAsia"/>
              </w:rPr>
              <w:t>标配</w:t>
            </w:r>
            <w:proofErr w:type="gramEnd"/>
            <w:r w:rsidR="00E77FE5">
              <w:rPr>
                <w:rFonts w:hint="eastAsia"/>
              </w:rPr>
              <w:t>BMC</w:t>
            </w:r>
            <w:r w:rsidR="00E77FE5">
              <w:rPr>
                <w:rFonts w:hint="eastAsia"/>
              </w:rPr>
              <w:t>诊断模块，可实现对</w:t>
            </w:r>
            <w:r w:rsidR="00E77FE5">
              <w:rPr>
                <w:rFonts w:hint="eastAsia"/>
              </w:rPr>
              <w:t>CPU/</w:t>
            </w:r>
            <w:r w:rsidR="00E77FE5">
              <w:rPr>
                <w:rFonts w:hint="eastAsia"/>
              </w:rPr>
              <w:t>内存</w:t>
            </w:r>
            <w:r w:rsidR="00E77FE5">
              <w:rPr>
                <w:rFonts w:hint="eastAsia"/>
              </w:rPr>
              <w:t>/</w:t>
            </w:r>
            <w:r w:rsidR="00E77FE5">
              <w:rPr>
                <w:rFonts w:hint="eastAsia"/>
              </w:rPr>
              <w:t>硬盘</w:t>
            </w:r>
            <w:r w:rsidR="00E77FE5">
              <w:rPr>
                <w:rFonts w:hint="eastAsia"/>
              </w:rPr>
              <w:t>/</w:t>
            </w:r>
            <w:r w:rsidR="00E77FE5">
              <w:rPr>
                <w:rFonts w:hint="eastAsia"/>
              </w:rPr>
              <w:t>网卡</w:t>
            </w:r>
            <w:r w:rsidR="00E77FE5">
              <w:rPr>
                <w:rFonts w:hint="eastAsia"/>
              </w:rPr>
              <w:t>/</w:t>
            </w:r>
            <w:r w:rsidR="00E77FE5">
              <w:rPr>
                <w:rFonts w:hint="eastAsia"/>
              </w:rPr>
              <w:t>风扇</w:t>
            </w:r>
            <w:r w:rsidR="00E77FE5">
              <w:rPr>
                <w:rFonts w:hint="eastAsia"/>
              </w:rPr>
              <w:t>/</w:t>
            </w:r>
            <w:r w:rsidR="00E77FE5">
              <w:rPr>
                <w:rFonts w:hint="eastAsia"/>
              </w:rPr>
              <w:t>温度</w:t>
            </w:r>
            <w:r w:rsidR="00E77FE5">
              <w:rPr>
                <w:rFonts w:hint="eastAsia"/>
              </w:rPr>
              <w:t>/</w:t>
            </w:r>
            <w:r w:rsidR="00E77FE5">
              <w:rPr>
                <w:rFonts w:hint="eastAsia"/>
              </w:rPr>
              <w:t>电源等关键部件的故障诊断</w:t>
            </w:r>
          </w:p>
          <w:p w:rsidR="00F50C06" w:rsidRDefault="00450EE1">
            <w:pPr>
              <w:spacing w:afterLines="0" w:after="0" w:line="312" w:lineRule="auto"/>
              <w:ind w:firstLineChars="0" w:firstLine="0"/>
            </w:pPr>
            <w:r>
              <w:t>5</w:t>
            </w:r>
            <w:r w:rsidR="00E77FE5">
              <w:rPr>
                <w:rFonts w:hint="eastAsia"/>
              </w:rPr>
              <w:t>.</w:t>
            </w:r>
            <w:proofErr w:type="gramStart"/>
            <w:r w:rsidR="00E77FE5">
              <w:rPr>
                <w:rFonts w:hint="eastAsia"/>
              </w:rPr>
              <w:t>满配冗余</w:t>
            </w:r>
            <w:proofErr w:type="gramEnd"/>
            <w:r w:rsidR="00E77FE5">
              <w:rPr>
                <w:rFonts w:hint="eastAsia"/>
              </w:rPr>
              <w:t>风扇，支持单风扇失效。</w:t>
            </w:r>
          </w:p>
        </w:tc>
        <w:tc>
          <w:tcPr>
            <w:tcW w:w="229" w:type="pct"/>
            <w:vAlign w:val="center"/>
          </w:tcPr>
          <w:p w:rsidR="00F50C06" w:rsidRDefault="00E77FE5">
            <w:pPr>
              <w:spacing w:afterLines="0" w:after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58" w:type="pct"/>
            <w:vAlign w:val="center"/>
          </w:tcPr>
          <w:p w:rsidR="00F50C06" w:rsidRDefault="00E77FE5">
            <w:pPr>
              <w:spacing w:afterLines="0" w:after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F50C06">
        <w:tc>
          <w:tcPr>
            <w:tcW w:w="211" w:type="pct"/>
            <w:vAlign w:val="center"/>
          </w:tcPr>
          <w:p w:rsidR="00F50C06" w:rsidRDefault="00E77FE5">
            <w:pPr>
              <w:spacing w:afterLines="0" w:after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9" w:type="pct"/>
            <w:vAlign w:val="center"/>
          </w:tcPr>
          <w:p w:rsidR="00F50C06" w:rsidRDefault="00E77FE5">
            <w:pPr>
              <w:spacing w:afterLines="0" w:after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计算虚拟化</w:t>
            </w:r>
          </w:p>
        </w:tc>
        <w:tc>
          <w:tcPr>
            <w:tcW w:w="3871" w:type="pct"/>
          </w:tcPr>
          <w:p w:rsidR="00450EE1" w:rsidRDefault="00E77FE5">
            <w:pPr>
              <w:spacing w:afterLines="0" w:after="0" w:line="312" w:lineRule="auto"/>
              <w:ind w:firstLineChars="0" w:firstLine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．虚拟化软件非</w:t>
            </w:r>
            <w:r>
              <w:rPr>
                <w:rFonts w:hint="eastAsia"/>
              </w:rPr>
              <w:t>OEM</w:t>
            </w:r>
            <w:r>
              <w:rPr>
                <w:rFonts w:hint="eastAsia"/>
              </w:rPr>
              <w:t>或贴牌产品，禁止借用第三方软件的整合，以保证功能的可靠性和安全性，</w:t>
            </w:r>
            <w:r w:rsidR="00450EE1">
              <w:rPr>
                <w:rFonts w:hint="eastAsia"/>
              </w:rPr>
              <w:t>支持标准</w:t>
            </w:r>
            <w:r w:rsidR="00450EE1">
              <w:rPr>
                <w:rFonts w:hint="eastAsia"/>
              </w:rPr>
              <w:t>X</w:t>
            </w:r>
            <w:r w:rsidR="00450EE1">
              <w:t>86</w:t>
            </w:r>
            <w:r w:rsidR="00450EE1">
              <w:rPr>
                <w:rFonts w:hint="eastAsia"/>
              </w:rPr>
              <w:t>服务器，</w:t>
            </w:r>
            <w:r>
              <w:rPr>
                <w:rFonts w:hint="eastAsia"/>
              </w:rPr>
              <w:t>要求配置</w:t>
            </w:r>
            <w:r w:rsidR="008A6142">
              <w:rPr>
                <w:rFonts w:hint="eastAsia"/>
              </w:rPr>
              <w:t>相应数量的服务器虚拟化授权。</w:t>
            </w:r>
            <w:r w:rsidR="008A6142">
              <w:rPr>
                <w:rFonts w:hint="eastAsia"/>
              </w:rPr>
              <w:t xml:space="preserve"> </w:t>
            </w:r>
          </w:p>
          <w:p w:rsidR="00F50C06" w:rsidRDefault="00E77FE5">
            <w:pPr>
              <w:spacing w:afterLines="0" w:after="0" w:line="312" w:lineRule="auto"/>
              <w:ind w:firstLineChars="0" w:firstLine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．虚拟机可以完全模拟</w:t>
            </w:r>
            <w:proofErr w:type="gramStart"/>
            <w:r>
              <w:rPr>
                <w:rFonts w:hint="eastAsia"/>
              </w:rPr>
              <w:t>物理机</w:t>
            </w:r>
            <w:proofErr w:type="gramEnd"/>
            <w:r>
              <w:rPr>
                <w:rFonts w:hint="eastAsia"/>
              </w:rPr>
              <w:t>的功能，拥有自己的资源，包括内存、</w:t>
            </w:r>
            <w:r>
              <w:rPr>
                <w:rFonts w:hint="eastAsia"/>
              </w:rPr>
              <w:t>CPU</w:t>
            </w:r>
            <w:r>
              <w:rPr>
                <w:rFonts w:hint="eastAsia"/>
              </w:rPr>
              <w:t>、网卡和存储等。</w:t>
            </w:r>
          </w:p>
          <w:p w:rsidR="00F50C06" w:rsidRDefault="00E77FE5">
            <w:pPr>
              <w:spacing w:afterLines="0" w:after="0" w:line="312" w:lineRule="auto"/>
              <w:ind w:firstLineChars="0" w:firstLine="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．支持部署</w:t>
            </w:r>
            <w:r>
              <w:rPr>
                <w:rFonts w:hint="eastAsia"/>
              </w:rPr>
              <w:t>Windows2008/2012/2016</w:t>
            </w:r>
            <w:r w:rsidR="008A6142">
              <w:rPr>
                <w:rFonts w:hint="eastAsia"/>
              </w:rPr>
              <w:t>/</w:t>
            </w:r>
            <w:r w:rsidR="008A6142">
              <w:t>2019/2022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SUSE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Red Hat Enterprise Linux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CentOS</w:t>
            </w:r>
            <w:r>
              <w:rPr>
                <w:rFonts w:hint="eastAsia"/>
              </w:rPr>
              <w:t>、</w:t>
            </w:r>
            <w:r w:rsidR="008A6142">
              <w:rPr>
                <w:rFonts w:hint="eastAsia"/>
              </w:rPr>
              <w:t>Ubuntu</w:t>
            </w:r>
            <w:r>
              <w:rPr>
                <w:rFonts w:hint="eastAsia"/>
              </w:rPr>
              <w:t xml:space="preserve"> Server</w:t>
            </w:r>
            <w:r>
              <w:rPr>
                <w:rFonts w:hint="eastAsia"/>
              </w:rPr>
              <w:t>、银河麒麟</w:t>
            </w:r>
            <w:r>
              <w:rPr>
                <w:rFonts w:hint="eastAsia"/>
              </w:rPr>
              <w:t>v10</w:t>
            </w:r>
            <w:r>
              <w:rPr>
                <w:rFonts w:hint="eastAsia"/>
              </w:rPr>
              <w:t>、深度</w:t>
            </w:r>
            <w:r>
              <w:rPr>
                <w:rFonts w:hint="eastAsia"/>
              </w:rPr>
              <w:t>Linux15.10</w:t>
            </w:r>
            <w:r>
              <w:rPr>
                <w:rFonts w:hint="eastAsia"/>
              </w:rPr>
              <w:t>、红旗</w:t>
            </w:r>
            <w:r>
              <w:rPr>
                <w:rFonts w:hint="eastAsia"/>
              </w:rPr>
              <w:t>Linux 7 sp3</w:t>
            </w:r>
            <w:r>
              <w:rPr>
                <w:rFonts w:hint="eastAsia"/>
              </w:rPr>
              <w:t>等</w:t>
            </w:r>
            <w:r w:rsidR="008A6142">
              <w:rPr>
                <w:rFonts w:hint="eastAsia"/>
              </w:rPr>
              <w:t>主流</w:t>
            </w:r>
            <w:r>
              <w:rPr>
                <w:rFonts w:hint="eastAsia"/>
              </w:rPr>
              <w:t>操作系统</w:t>
            </w:r>
            <w:r w:rsidR="008A6142">
              <w:rPr>
                <w:rFonts w:hint="eastAsia"/>
              </w:rPr>
              <w:t>。</w:t>
            </w:r>
          </w:p>
          <w:p w:rsidR="00F50C06" w:rsidRDefault="00E77FE5">
            <w:pPr>
              <w:spacing w:afterLines="0" w:after="0" w:line="312" w:lineRule="auto"/>
              <w:ind w:firstLineChars="0" w:firstLine="0"/>
            </w:pPr>
            <w:r>
              <w:rPr>
                <w:rFonts w:hint="eastAsia"/>
              </w:rPr>
              <w:t>4</w:t>
            </w:r>
            <w:r w:rsidR="005F7FA2">
              <w:rPr>
                <w:rFonts w:hint="eastAsia"/>
              </w:rPr>
              <w:t>．</w:t>
            </w:r>
            <w:r>
              <w:rPr>
                <w:rFonts w:hint="eastAsia"/>
              </w:rPr>
              <w:t>支持内存</w:t>
            </w:r>
            <w:r>
              <w:rPr>
                <w:rFonts w:hint="eastAsia"/>
              </w:rPr>
              <w:t>ECC</w:t>
            </w:r>
            <w:r>
              <w:rPr>
                <w:rFonts w:hint="eastAsia"/>
              </w:rPr>
              <w:t>自动纠错机制</w:t>
            </w:r>
            <w:r w:rsidR="00F313A5">
              <w:rPr>
                <w:rFonts w:hint="eastAsia"/>
              </w:rPr>
              <w:t>。</w:t>
            </w:r>
          </w:p>
          <w:p w:rsidR="00F50C06" w:rsidRDefault="00E77FE5">
            <w:pPr>
              <w:spacing w:afterLines="0" w:after="0" w:line="312" w:lineRule="auto"/>
              <w:ind w:firstLineChars="0" w:firstLine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</w:t>
            </w:r>
            <w:r w:rsidR="008A6142">
              <w:rPr>
                <w:rFonts w:hint="eastAsia"/>
              </w:rPr>
              <w:t>主动检测</w:t>
            </w:r>
            <w:r>
              <w:rPr>
                <w:rFonts w:hint="eastAsia"/>
              </w:rPr>
              <w:t>主机</w:t>
            </w:r>
            <w:r w:rsidR="008A6142">
              <w:rPr>
                <w:rFonts w:hint="eastAsia"/>
              </w:rPr>
              <w:t>硬件故障（</w:t>
            </w:r>
            <w:r w:rsidR="008A6142">
              <w:rPr>
                <w:rFonts w:hint="eastAsia"/>
              </w:rPr>
              <w:t>CPU</w:t>
            </w:r>
            <w:r w:rsidR="008A6142">
              <w:rPr>
                <w:rFonts w:hint="eastAsia"/>
              </w:rPr>
              <w:t>、内存、硬盘、网络）</w:t>
            </w:r>
            <w:r>
              <w:rPr>
                <w:rFonts w:hint="eastAsia"/>
              </w:rPr>
              <w:t>。</w:t>
            </w:r>
          </w:p>
          <w:p w:rsidR="00F50C06" w:rsidRDefault="00E77FE5">
            <w:pPr>
              <w:spacing w:afterLines="0" w:after="0" w:line="312" w:lineRule="auto"/>
              <w:ind w:firstLineChars="0" w:firstLine="0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．基本资源监控功能，查看</w:t>
            </w:r>
            <w:r>
              <w:rPr>
                <w:rFonts w:hint="eastAsia"/>
              </w:rPr>
              <w:t>CPU</w:t>
            </w:r>
            <w:r>
              <w:rPr>
                <w:rFonts w:hint="eastAsia"/>
              </w:rPr>
              <w:t>、网络和磁盘已使用实时数据信息，</w:t>
            </w:r>
            <w:r w:rsidR="008A6142">
              <w:t xml:space="preserve">  </w:t>
            </w:r>
          </w:p>
          <w:p w:rsidR="00F50C06" w:rsidRDefault="004B7707">
            <w:pPr>
              <w:spacing w:afterLines="0" w:after="0" w:line="312" w:lineRule="auto"/>
              <w:ind w:firstLineChars="0" w:firstLine="0"/>
            </w:pPr>
            <w:r>
              <w:t>7</w:t>
            </w:r>
            <w:r>
              <w:rPr>
                <w:rFonts w:hint="eastAsia"/>
              </w:rPr>
              <w:t>．超融合平台</w:t>
            </w:r>
            <w:proofErr w:type="gramStart"/>
            <w:r>
              <w:rPr>
                <w:rFonts w:hint="eastAsia"/>
              </w:rPr>
              <w:t>需支持</w:t>
            </w:r>
            <w:proofErr w:type="gramEnd"/>
            <w:r>
              <w:rPr>
                <w:rFonts w:hint="eastAsia"/>
              </w:rPr>
              <w:t>在线升级不影响业务。</w:t>
            </w:r>
            <w:r>
              <w:t xml:space="preserve"> </w:t>
            </w:r>
          </w:p>
          <w:p w:rsidR="00F50C06" w:rsidRDefault="004B7707">
            <w:pPr>
              <w:spacing w:afterLines="0" w:after="0" w:line="312" w:lineRule="auto"/>
              <w:ind w:firstLineChars="0" w:firstLine="0"/>
            </w:pPr>
            <w:r>
              <w:t>8</w:t>
            </w:r>
            <w:r w:rsidR="00E77FE5">
              <w:rPr>
                <w:rFonts w:hint="eastAsia"/>
              </w:rPr>
              <w:t>．超融合应支持</w:t>
            </w:r>
            <w:r w:rsidR="00E77FE5">
              <w:rPr>
                <w:rFonts w:hint="eastAsia"/>
              </w:rPr>
              <w:t>HA</w:t>
            </w:r>
            <w:r w:rsidR="00E77FE5">
              <w:rPr>
                <w:rFonts w:hint="eastAsia"/>
              </w:rPr>
              <w:t>，当识别到物理服务器出现异常后，能够根据预设策略触发主动</w:t>
            </w:r>
            <w:r w:rsidR="00E77FE5">
              <w:rPr>
                <w:rFonts w:hint="eastAsia"/>
              </w:rPr>
              <w:t>HA</w:t>
            </w:r>
            <w:r w:rsidR="00F313A5">
              <w:rPr>
                <w:rFonts w:hint="eastAsia"/>
              </w:rPr>
              <w:t>能力，将异常物理机上的虚拟机热迁移至健康物理机。</w:t>
            </w:r>
            <w:r w:rsidR="00F313A5">
              <w:t xml:space="preserve"> </w:t>
            </w:r>
            <w:r>
              <w:t>9</w:t>
            </w:r>
            <w:r w:rsidR="00E77FE5">
              <w:rPr>
                <w:rFonts w:hint="eastAsia"/>
              </w:rPr>
              <w:t>．支持虚拟机回收站功能。</w:t>
            </w:r>
          </w:p>
          <w:p w:rsidR="00F50C06" w:rsidRDefault="004B7707">
            <w:pPr>
              <w:spacing w:afterLines="0" w:after="0" w:line="312" w:lineRule="auto"/>
              <w:ind w:firstLineChars="0" w:firstLine="0"/>
            </w:pPr>
            <w:r>
              <w:rPr>
                <w:rFonts w:hint="eastAsia"/>
              </w:rPr>
              <w:t>1</w:t>
            </w:r>
            <w:r>
              <w:t>0</w:t>
            </w:r>
            <w:r w:rsidR="00E77FE5">
              <w:rPr>
                <w:rFonts w:hint="eastAsia"/>
              </w:rPr>
              <w:t>.</w:t>
            </w:r>
            <w:r>
              <w:rPr>
                <w:rFonts w:hint="eastAsia"/>
              </w:rPr>
              <w:t>支持智能集群资源调度能力。</w:t>
            </w:r>
            <w:r w:rsidR="00E77FE5">
              <w:rPr>
                <w:rFonts w:hint="eastAsia"/>
              </w:rPr>
              <w:t>（需提供产品功能截图，并加盖厂商公</w:t>
            </w:r>
            <w:r w:rsidR="00E77FE5">
              <w:rPr>
                <w:rFonts w:hint="eastAsia"/>
              </w:rPr>
              <w:lastRenderedPageBreak/>
              <w:t>章）</w:t>
            </w:r>
          </w:p>
          <w:p w:rsidR="00F50C06" w:rsidRDefault="00E77FE5">
            <w:pPr>
              <w:spacing w:afterLines="0" w:after="0" w:line="312" w:lineRule="auto"/>
              <w:ind w:firstLineChars="0" w:firstLine="0"/>
            </w:pPr>
            <w:r>
              <w:rPr>
                <w:rFonts w:hint="eastAsia"/>
              </w:rPr>
              <w:t>1</w:t>
            </w:r>
            <w:r w:rsidR="00F103D4">
              <w:t>1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提供</w:t>
            </w:r>
            <w:r w:rsidR="004B7707">
              <w:rPr>
                <w:rFonts w:hint="eastAsia"/>
              </w:rPr>
              <w:t>不少于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年软件升级</w:t>
            </w:r>
            <w:r w:rsidR="001355D3">
              <w:rPr>
                <w:rFonts w:hint="eastAsia"/>
              </w:rPr>
              <w:t>及技术支持</w:t>
            </w:r>
            <w:r>
              <w:rPr>
                <w:rFonts w:hint="eastAsia"/>
              </w:rPr>
              <w:t>服务。</w:t>
            </w:r>
          </w:p>
        </w:tc>
        <w:tc>
          <w:tcPr>
            <w:tcW w:w="229" w:type="pct"/>
            <w:vAlign w:val="center"/>
          </w:tcPr>
          <w:p w:rsidR="00F50C06" w:rsidRDefault="00E77FE5">
            <w:pPr>
              <w:spacing w:afterLines="0" w:after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lastRenderedPageBreak/>
              <w:t>套</w:t>
            </w:r>
          </w:p>
        </w:tc>
        <w:tc>
          <w:tcPr>
            <w:tcW w:w="258" w:type="pct"/>
            <w:vAlign w:val="center"/>
          </w:tcPr>
          <w:p w:rsidR="00F50C06" w:rsidRDefault="00E77FE5">
            <w:pPr>
              <w:spacing w:afterLines="0" w:after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F50C06">
        <w:tc>
          <w:tcPr>
            <w:tcW w:w="211" w:type="pct"/>
            <w:vAlign w:val="center"/>
          </w:tcPr>
          <w:p w:rsidR="00F50C06" w:rsidRDefault="00E77FE5">
            <w:pPr>
              <w:spacing w:afterLines="0" w:after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9" w:type="pct"/>
            <w:vAlign w:val="center"/>
          </w:tcPr>
          <w:p w:rsidR="00F50C06" w:rsidRDefault="00E77FE5">
            <w:pPr>
              <w:spacing w:afterLines="0" w:after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存储虚拟化</w:t>
            </w:r>
          </w:p>
        </w:tc>
        <w:tc>
          <w:tcPr>
            <w:tcW w:w="3871" w:type="pct"/>
          </w:tcPr>
          <w:p w:rsidR="00F50C06" w:rsidRDefault="00E77FE5">
            <w:pPr>
              <w:spacing w:afterLines="0" w:after="0" w:line="312" w:lineRule="auto"/>
              <w:ind w:firstLineChars="0" w:firstLine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．产品完全自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，非</w:t>
            </w:r>
            <w:r>
              <w:rPr>
                <w:rFonts w:hint="eastAsia"/>
              </w:rPr>
              <w:t>OEM</w:t>
            </w:r>
            <w:r>
              <w:rPr>
                <w:rFonts w:hint="eastAsia"/>
              </w:rPr>
              <w:t>，要求配置</w:t>
            </w:r>
            <w:r w:rsidR="00F103D4">
              <w:rPr>
                <w:rFonts w:hint="eastAsia"/>
              </w:rPr>
              <w:t>相应数量</w:t>
            </w:r>
            <w:r>
              <w:rPr>
                <w:rFonts w:hint="eastAsia"/>
              </w:rPr>
              <w:t>的存储虚拟化授权，采用分布式的软件定义存储架构，无需独立的元数据及控制器节点，扩容过程保证业务零中断。</w:t>
            </w:r>
          </w:p>
          <w:p w:rsidR="00F50C06" w:rsidRDefault="00F313A5">
            <w:pPr>
              <w:spacing w:afterLines="0" w:after="0" w:line="312" w:lineRule="auto"/>
              <w:ind w:firstLineChars="0" w:firstLine="0"/>
            </w:pPr>
            <w:r>
              <w:t>2</w:t>
            </w:r>
            <w:r w:rsidR="00E77FE5">
              <w:rPr>
                <w:rFonts w:hint="eastAsia"/>
              </w:rPr>
              <w:t>．支持多种硬盘状态检测监控及告警，不同状态的硬盘在</w:t>
            </w:r>
            <w:r w:rsidR="00E77FE5">
              <w:rPr>
                <w:rFonts w:hint="eastAsia"/>
              </w:rPr>
              <w:t>UI</w:t>
            </w:r>
            <w:r w:rsidR="00E77FE5">
              <w:rPr>
                <w:rFonts w:hint="eastAsia"/>
              </w:rPr>
              <w:t>上呈现不同的特征或告警，让用户能够区分处理。</w:t>
            </w:r>
          </w:p>
          <w:p w:rsidR="00F103D4" w:rsidRDefault="00F313A5">
            <w:pPr>
              <w:spacing w:afterLines="0" w:after="0" w:line="312" w:lineRule="auto"/>
              <w:ind w:firstLineChars="0" w:firstLine="0"/>
            </w:pPr>
            <w:r>
              <w:t>3</w:t>
            </w:r>
            <w:r w:rsidR="00E77FE5">
              <w:rPr>
                <w:rFonts w:hint="eastAsia"/>
              </w:rPr>
              <w:t>．支持快照功能。快照类型支持存储快照、磁盘快照。</w:t>
            </w:r>
          </w:p>
          <w:p w:rsidR="00F50C06" w:rsidRDefault="00F313A5">
            <w:pPr>
              <w:spacing w:afterLines="0" w:after="0" w:line="312" w:lineRule="auto"/>
              <w:ind w:firstLineChars="0" w:firstLine="0"/>
            </w:pPr>
            <w:r>
              <w:t>4</w:t>
            </w:r>
            <w:r w:rsidR="005F7FA2">
              <w:rPr>
                <w:rFonts w:hint="eastAsia"/>
              </w:rPr>
              <w:t>．</w:t>
            </w:r>
            <w:r w:rsidR="00E77FE5">
              <w:rPr>
                <w:rFonts w:hint="eastAsia"/>
              </w:rPr>
              <w:t>支持</w:t>
            </w:r>
            <w:r w:rsidR="00F103D4">
              <w:rPr>
                <w:rFonts w:hint="eastAsia"/>
              </w:rPr>
              <w:t>硬盘</w:t>
            </w:r>
            <w:r w:rsidR="00E77FE5">
              <w:rPr>
                <w:rFonts w:hint="eastAsia"/>
              </w:rPr>
              <w:t>扫描功能，定期对集群的硬盘进行扫描，及时发现潜藏的坏道，硬盘的坏道数过多，系统能够自动将该盘的数据迁移至其他健康硬盘上。</w:t>
            </w:r>
          </w:p>
          <w:p w:rsidR="00F50C06" w:rsidRDefault="00F313A5">
            <w:pPr>
              <w:spacing w:afterLines="0" w:after="0" w:line="312" w:lineRule="auto"/>
              <w:ind w:firstLineChars="0" w:firstLine="0"/>
            </w:pPr>
            <w:r>
              <w:t>5</w:t>
            </w:r>
            <w:r w:rsidR="00E77FE5">
              <w:rPr>
                <w:rFonts w:hint="eastAsia"/>
              </w:rPr>
              <w:t>．支持条带化功能，并且支持以虚拟磁盘为单位设置不同的条带数。</w:t>
            </w:r>
          </w:p>
          <w:p w:rsidR="00F50C06" w:rsidRDefault="00F313A5">
            <w:pPr>
              <w:spacing w:afterLines="0" w:after="0" w:line="312" w:lineRule="auto"/>
              <w:ind w:firstLineChars="0" w:firstLine="0"/>
            </w:pPr>
            <w:r>
              <w:t>6</w:t>
            </w:r>
            <w:r w:rsidR="00E77FE5">
              <w:rPr>
                <w:rFonts w:hint="eastAsia"/>
              </w:rPr>
              <w:t xml:space="preserve">. </w:t>
            </w:r>
            <w:r w:rsidR="00E77FE5">
              <w:rPr>
                <w:rFonts w:hint="eastAsia"/>
              </w:rPr>
              <w:t>支持</w:t>
            </w:r>
            <w:r w:rsidR="00E77FE5">
              <w:rPr>
                <w:rFonts w:hint="eastAsia"/>
              </w:rPr>
              <w:t>RAID</w:t>
            </w:r>
            <w:r w:rsidR="00E77FE5">
              <w:rPr>
                <w:rFonts w:hint="eastAsia"/>
              </w:rPr>
              <w:t>卡故障检测与处理，一旦发现</w:t>
            </w:r>
            <w:r w:rsidR="00E77FE5">
              <w:rPr>
                <w:rFonts w:hint="eastAsia"/>
              </w:rPr>
              <w:t>RAID</w:t>
            </w:r>
            <w:r w:rsidR="00E77FE5">
              <w:rPr>
                <w:rFonts w:hint="eastAsia"/>
              </w:rPr>
              <w:t>卡出现卡死状态支持对该主机进行隔离，从而避免对其他主机上的业务系统造成影响。</w:t>
            </w:r>
          </w:p>
          <w:p w:rsidR="00F50C06" w:rsidRDefault="00F313A5">
            <w:pPr>
              <w:spacing w:afterLines="0" w:after="0" w:line="312" w:lineRule="auto"/>
              <w:ind w:firstLineChars="0" w:firstLine="0"/>
            </w:pPr>
            <w:r>
              <w:t>7</w:t>
            </w:r>
            <w:r w:rsidR="00E77FE5">
              <w:rPr>
                <w:rFonts w:hint="eastAsia"/>
              </w:rPr>
              <w:t>.</w:t>
            </w:r>
            <w:r>
              <w:t xml:space="preserve"> </w:t>
            </w:r>
            <w:r w:rsidR="00E77FE5">
              <w:rPr>
                <w:rFonts w:hint="eastAsia"/>
              </w:rPr>
              <w:t>要求支持多副本能力。</w:t>
            </w:r>
          </w:p>
          <w:p w:rsidR="00F50C06" w:rsidRDefault="00F313A5">
            <w:pPr>
              <w:spacing w:afterLines="0" w:after="0" w:line="312" w:lineRule="auto"/>
              <w:ind w:firstLineChars="0" w:firstLine="0"/>
            </w:pPr>
            <w:r>
              <w:t>8</w:t>
            </w:r>
            <w:r w:rsidR="00E77FE5">
              <w:rPr>
                <w:rFonts w:hint="eastAsia"/>
              </w:rPr>
              <w:t xml:space="preserve">. </w:t>
            </w:r>
            <w:r w:rsidR="00E77FE5">
              <w:rPr>
                <w:rFonts w:hint="eastAsia"/>
              </w:rPr>
              <w:t>提供</w:t>
            </w:r>
            <w:r w:rsidR="00F103D4">
              <w:rPr>
                <w:rFonts w:hint="eastAsia"/>
              </w:rPr>
              <w:t>不少于</w:t>
            </w:r>
            <w:r w:rsidR="00E77FE5">
              <w:rPr>
                <w:rFonts w:hint="eastAsia"/>
              </w:rPr>
              <w:t>3</w:t>
            </w:r>
            <w:r w:rsidR="00E77FE5">
              <w:rPr>
                <w:rFonts w:hint="eastAsia"/>
              </w:rPr>
              <w:t>年软件升级服务。</w:t>
            </w:r>
          </w:p>
        </w:tc>
        <w:tc>
          <w:tcPr>
            <w:tcW w:w="229" w:type="pct"/>
            <w:vAlign w:val="center"/>
          </w:tcPr>
          <w:p w:rsidR="00F50C06" w:rsidRDefault="00E77FE5">
            <w:pPr>
              <w:spacing w:afterLines="0" w:after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258" w:type="pct"/>
            <w:vAlign w:val="center"/>
          </w:tcPr>
          <w:p w:rsidR="00F50C06" w:rsidRDefault="00E77FE5">
            <w:pPr>
              <w:spacing w:afterLines="0" w:after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F50C06">
        <w:tc>
          <w:tcPr>
            <w:tcW w:w="211" w:type="pct"/>
            <w:vAlign w:val="center"/>
          </w:tcPr>
          <w:p w:rsidR="00F50C06" w:rsidRDefault="00E77FE5">
            <w:pPr>
              <w:spacing w:afterLines="0" w:after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9" w:type="pct"/>
            <w:vAlign w:val="center"/>
          </w:tcPr>
          <w:p w:rsidR="00F50C06" w:rsidRDefault="00E77FE5">
            <w:pPr>
              <w:spacing w:afterLines="0" w:after="0" w:line="240" w:lineRule="auto"/>
              <w:ind w:firstLineChars="0" w:firstLine="0"/>
              <w:jc w:val="center"/>
            </w:pPr>
            <w:proofErr w:type="gramStart"/>
            <w:r>
              <w:rPr>
                <w:rFonts w:hint="eastAsia"/>
              </w:rPr>
              <w:t>云计算</w:t>
            </w:r>
            <w:proofErr w:type="gramEnd"/>
            <w:r>
              <w:rPr>
                <w:rFonts w:hint="eastAsia"/>
              </w:rPr>
              <w:t>管理平台</w:t>
            </w:r>
          </w:p>
        </w:tc>
        <w:tc>
          <w:tcPr>
            <w:tcW w:w="3871" w:type="pct"/>
          </w:tcPr>
          <w:p w:rsidR="00F50C06" w:rsidRDefault="00E77FE5">
            <w:pPr>
              <w:spacing w:afterLines="0" w:after="0" w:line="312" w:lineRule="auto"/>
              <w:ind w:firstLineChars="0" w:firstLine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．要求提供</w:t>
            </w:r>
            <w:r w:rsidR="005F7FA2">
              <w:rPr>
                <w:rFonts w:hint="eastAsia"/>
              </w:rPr>
              <w:t>相应数量</w:t>
            </w:r>
            <w:proofErr w:type="gramStart"/>
            <w:r w:rsidR="005F7FA2">
              <w:rPr>
                <w:rFonts w:hint="eastAsia"/>
              </w:rPr>
              <w:t>云计算</w:t>
            </w:r>
            <w:proofErr w:type="gramEnd"/>
            <w:r w:rsidR="005F7FA2">
              <w:rPr>
                <w:rFonts w:hint="eastAsia"/>
              </w:rPr>
              <w:t>管理软件授权</w:t>
            </w:r>
            <w:r>
              <w:rPr>
                <w:rFonts w:hint="eastAsia"/>
              </w:rPr>
              <w:t>。</w:t>
            </w:r>
          </w:p>
          <w:p w:rsidR="00F50C06" w:rsidRDefault="00E77FE5">
            <w:pPr>
              <w:spacing w:afterLines="0" w:after="0" w:line="312" w:lineRule="auto"/>
              <w:ind w:firstLineChars="0" w:firstLine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．支持大屏虚拟化资源池的使用情况和健康状态，包括但不限于资源池使用情况，包括</w:t>
            </w:r>
            <w:r>
              <w:rPr>
                <w:rFonts w:hint="eastAsia"/>
              </w:rPr>
              <w:t>CPU</w:t>
            </w:r>
            <w:r>
              <w:rPr>
                <w:rFonts w:hint="eastAsia"/>
              </w:rPr>
              <w:t>、内存、存储使用率以及集群故障与告警等</w:t>
            </w:r>
          </w:p>
          <w:p w:rsidR="00F50C06" w:rsidRDefault="00E77FE5">
            <w:pPr>
              <w:spacing w:afterLines="0" w:after="0" w:line="312" w:lineRule="auto"/>
              <w:ind w:firstLineChars="0" w:firstLine="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．为保证用户业务系统的高可靠性，</w:t>
            </w:r>
            <w:proofErr w:type="gramStart"/>
            <w:r>
              <w:rPr>
                <w:rFonts w:hint="eastAsia"/>
              </w:rPr>
              <w:t>云管平台</w:t>
            </w:r>
            <w:proofErr w:type="gramEnd"/>
            <w:r>
              <w:rPr>
                <w:rFonts w:hint="eastAsia"/>
              </w:rPr>
              <w:t>应具备完善的可靠性功能，</w:t>
            </w:r>
            <w:proofErr w:type="gramStart"/>
            <w:r>
              <w:rPr>
                <w:rFonts w:hint="eastAsia"/>
              </w:rPr>
              <w:t>需支持</w:t>
            </w:r>
            <w:proofErr w:type="gramEnd"/>
            <w:r>
              <w:rPr>
                <w:rFonts w:hint="eastAsia"/>
              </w:rPr>
              <w:t>无代理持续数据保护</w:t>
            </w:r>
            <w:r>
              <w:rPr>
                <w:rFonts w:hint="eastAsia"/>
              </w:rPr>
              <w:t>CDP</w:t>
            </w:r>
            <w:r>
              <w:rPr>
                <w:rFonts w:hint="eastAsia"/>
              </w:rPr>
              <w:t>、本地备份、异地容灾、</w:t>
            </w:r>
            <w:proofErr w:type="gramStart"/>
            <w:r>
              <w:rPr>
                <w:rFonts w:hint="eastAsia"/>
              </w:rPr>
              <w:t>云容灾等</w:t>
            </w:r>
            <w:proofErr w:type="gramEnd"/>
            <w:r>
              <w:rPr>
                <w:rFonts w:hint="eastAsia"/>
              </w:rPr>
              <w:t>高可用服务，当主平台发生故障时，能够切换到备平台，保障云平台稳定运行。</w:t>
            </w:r>
          </w:p>
          <w:p w:rsidR="00F50C06" w:rsidRDefault="00E77FE5">
            <w:pPr>
              <w:spacing w:afterLines="0" w:after="0" w:line="312" w:lineRule="auto"/>
              <w:ind w:firstLineChars="0" w:firstLine="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．支持查看镜像页面，包括公共镜像、私有镜像和网络设备镜像，可对公共镜像、私有镜像和网络设备镜像进行统一上传镜像和管理操作</w:t>
            </w:r>
            <w:r w:rsidR="005F7FA2">
              <w:rPr>
                <w:rFonts w:hint="eastAsia"/>
              </w:rPr>
              <w:t>。</w:t>
            </w:r>
          </w:p>
          <w:p w:rsidR="00F50C06" w:rsidRDefault="00E77FE5">
            <w:pPr>
              <w:spacing w:afterLines="0" w:after="0" w:line="312" w:lineRule="auto"/>
              <w:ind w:firstLineChars="0" w:firstLine="0"/>
            </w:pPr>
            <w:r>
              <w:rPr>
                <w:rFonts w:hint="eastAsia"/>
              </w:rPr>
              <w:t>5</w:t>
            </w:r>
            <w:r w:rsidR="005F7FA2">
              <w:rPr>
                <w:rFonts w:hint="eastAsia"/>
              </w:rPr>
              <w:t>．支持</w:t>
            </w:r>
            <w:r>
              <w:rPr>
                <w:rFonts w:hint="eastAsia"/>
              </w:rPr>
              <w:t>平台故障实时监测服务，对云平台的软硬件指标进行监控、检测和分析，并在平台输出相应告警信息；相关告警信息可及时同步给管理和维护人员（如：小程序、微信、钉钉、短信、消息推送等）。（需提供产品功能截图，并加盖原厂公章）</w:t>
            </w:r>
          </w:p>
          <w:p w:rsidR="00F50C06" w:rsidRDefault="00E77FE5">
            <w:pPr>
              <w:spacing w:afterLines="0" w:after="0" w:line="312" w:lineRule="auto"/>
              <w:ind w:firstLineChars="0" w:firstLine="0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．提供标准的</w:t>
            </w:r>
            <w:r>
              <w:rPr>
                <w:rFonts w:hint="eastAsia"/>
              </w:rPr>
              <w:t>OpenStack API</w:t>
            </w:r>
            <w:r w:rsidR="005F7FA2">
              <w:rPr>
                <w:rFonts w:hint="eastAsia"/>
              </w:rPr>
              <w:t>或</w:t>
            </w:r>
            <w:r w:rsidR="005F7FA2">
              <w:rPr>
                <w:rFonts w:hint="eastAsia"/>
              </w:rPr>
              <w:t>restful</w:t>
            </w:r>
            <w:r w:rsidR="005F7FA2">
              <w:t xml:space="preserve"> </w:t>
            </w:r>
            <w:r w:rsidR="00C36135">
              <w:rPr>
                <w:rFonts w:hint="eastAsia"/>
              </w:rPr>
              <w:t>API</w:t>
            </w:r>
            <w:r>
              <w:rPr>
                <w:rFonts w:hint="eastAsia"/>
              </w:rPr>
              <w:t>，满足我校二次开发的需求（需提供产品功能截图，并加盖厂商公章）</w:t>
            </w:r>
          </w:p>
          <w:p w:rsidR="00F50C06" w:rsidRDefault="00E77FE5">
            <w:pPr>
              <w:spacing w:afterLines="0" w:after="0" w:line="312" w:lineRule="auto"/>
              <w:ind w:firstLineChars="0" w:firstLine="0"/>
            </w:pPr>
            <w:r>
              <w:rPr>
                <w:rFonts w:hint="eastAsia"/>
              </w:rPr>
              <w:t xml:space="preserve">7. </w:t>
            </w:r>
            <w:r>
              <w:rPr>
                <w:rFonts w:hint="eastAsia"/>
              </w:rPr>
              <w:t>提供</w:t>
            </w:r>
            <w:r w:rsidR="00450EE1">
              <w:rPr>
                <w:rFonts w:hint="eastAsia"/>
              </w:rPr>
              <w:t>不少于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年软件升级服务。</w:t>
            </w:r>
          </w:p>
        </w:tc>
        <w:tc>
          <w:tcPr>
            <w:tcW w:w="229" w:type="pct"/>
            <w:vAlign w:val="center"/>
          </w:tcPr>
          <w:p w:rsidR="00F50C06" w:rsidRDefault="00E77FE5">
            <w:pPr>
              <w:spacing w:afterLines="0" w:after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258" w:type="pct"/>
            <w:vAlign w:val="center"/>
          </w:tcPr>
          <w:p w:rsidR="00F50C06" w:rsidRDefault="00E77FE5">
            <w:pPr>
              <w:spacing w:afterLines="0" w:after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F50C06">
        <w:tc>
          <w:tcPr>
            <w:tcW w:w="211" w:type="pct"/>
            <w:vAlign w:val="center"/>
          </w:tcPr>
          <w:p w:rsidR="00F50C06" w:rsidRDefault="00E77FE5">
            <w:pPr>
              <w:spacing w:afterLines="0" w:after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9" w:type="pct"/>
            <w:vAlign w:val="center"/>
          </w:tcPr>
          <w:p w:rsidR="00F50C06" w:rsidRDefault="00E77FE5">
            <w:pPr>
              <w:spacing w:afterLines="0" w:after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分布式存</w:t>
            </w:r>
            <w:r>
              <w:rPr>
                <w:rFonts w:hint="eastAsia"/>
              </w:rPr>
              <w:lastRenderedPageBreak/>
              <w:t>储</w:t>
            </w:r>
          </w:p>
        </w:tc>
        <w:tc>
          <w:tcPr>
            <w:tcW w:w="3871" w:type="pct"/>
          </w:tcPr>
          <w:p w:rsidR="00F50C06" w:rsidRDefault="00E77FE5">
            <w:pPr>
              <w:spacing w:afterLines="0" w:after="0" w:line="312" w:lineRule="auto"/>
              <w:ind w:firstLineChars="0" w:firstLine="0"/>
            </w:pPr>
            <w:r>
              <w:rPr>
                <w:rFonts w:hint="eastAsia"/>
              </w:rPr>
              <w:lastRenderedPageBreak/>
              <w:t>1</w:t>
            </w:r>
            <w:r>
              <w:rPr>
                <w:rFonts w:hint="eastAsia"/>
              </w:rPr>
              <w:t>、超融合存储节点硬件设备</w:t>
            </w:r>
          </w:p>
          <w:p w:rsidR="00F50C06" w:rsidRDefault="00E77FE5">
            <w:pPr>
              <w:spacing w:afterLines="0" w:after="0" w:line="312" w:lineRule="auto"/>
              <w:ind w:firstLineChars="0" w:firstLine="0"/>
            </w:pPr>
            <w:r>
              <w:rPr>
                <w:rFonts w:hint="eastAsia"/>
              </w:rPr>
              <w:t>机箱高度：</w:t>
            </w:r>
            <w:r w:rsidR="00F313A5">
              <w:rPr>
                <w:rFonts w:hint="eastAsia"/>
              </w:rPr>
              <w:t>标准</w:t>
            </w:r>
            <w:r>
              <w:rPr>
                <w:rFonts w:hint="eastAsia"/>
              </w:rPr>
              <w:t>机架式设备</w:t>
            </w:r>
          </w:p>
          <w:p w:rsidR="00F50C06" w:rsidRDefault="00E77FE5">
            <w:pPr>
              <w:spacing w:afterLines="0" w:after="0" w:line="312" w:lineRule="auto"/>
              <w:ind w:firstLineChars="0" w:firstLine="0"/>
            </w:pPr>
            <w:r>
              <w:rPr>
                <w:rFonts w:hint="eastAsia"/>
              </w:rPr>
              <w:lastRenderedPageBreak/>
              <w:t>CPU</w:t>
            </w:r>
            <w:r>
              <w:rPr>
                <w:rFonts w:hint="eastAsia"/>
              </w:rPr>
              <w:t>性能：不低于第二代英特尔银牌处理器，核心数不少于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，支持双倍线程</w:t>
            </w:r>
          </w:p>
          <w:p w:rsidR="00F50C06" w:rsidRDefault="00E77FE5">
            <w:pPr>
              <w:spacing w:afterLines="0" w:after="0" w:line="312" w:lineRule="auto"/>
              <w:ind w:firstLineChars="0" w:firstLine="0"/>
            </w:pPr>
            <w:r>
              <w:rPr>
                <w:rFonts w:hint="eastAsia"/>
              </w:rPr>
              <w:t>CPU</w:t>
            </w:r>
            <w:r>
              <w:rPr>
                <w:rFonts w:hint="eastAsia"/>
              </w:rPr>
              <w:t>个数：≥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颗</w:t>
            </w:r>
          </w:p>
          <w:p w:rsidR="00F50C06" w:rsidRDefault="00E77FE5">
            <w:pPr>
              <w:spacing w:afterLines="0" w:after="0" w:line="312" w:lineRule="auto"/>
              <w:ind w:firstLineChars="0" w:firstLine="0"/>
            </w:pPr>
            <w:r>
              <w:rPr>
                <w:rFonts w:hint="eastAsia"/>
              </w:rPr>
              <w:t>内存容量：≥</w:t>
            </w:r>
            <w:r>
              <w:rPr>
                <w:rFonts w:hint="eastAsia"/>
              </w:rPr>
              <w:t>2*32GB</w:t>
            </w:r>
          </w:p>
          <w:p w:rsidR="00F50C06" w:rsidRDefault="00E77FE5">
            <w:pPr>
              <w:spacing w:afterLines="0" w:after="0" w:line="312" w:lineRule="auto"/>
              <w:ind w:firstLineChars="0" w:firstLine="0"/>
            </w:pPr>
            <w:r>
              <w:rPr>
                <w:rFonts w:hint="eastAsia"/>
              </w:rPr>
              <w:t>硬盘插槽数量：≥</w:t>
            </w:r>
            <w:r>
              <w:rPr>
                <w:rFonts w:hint="eastAsia"/>
              </w:rPr>
              <w:t>12*SATA/SAS</w:t>
            </w:r>
            <w:r>
              <w:rPr>
                <w:rFonts w:hint="eastAsia"/>
              </w:rPr>
              <w:t>盘位</w:t>
            </w:r>
          </w:p>
          <w:p w:rsidR="00F50C06" w:rsidRDefault="00E77FE5">
            <w:pPr>
              <w:spacing w:afterLines="0" w:after="0" w:line="312" w:lineRule="auto"/>
              <w:ind w:firstLineChars="0" w:firstLine="0"/>
            </w:pPr>
            <w:r>
              <w:rPr>
                <w:rFonts w:hint="eastAsia"/>
              </w:rPr>
              <w:t>系统盘要求：≥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块</w:t>
            </w:r>
            <w:r>
              <w:rPr>
                <w:rFonts w:hint="eastAsia"/>
              </w:rPr>
              <w:t xml:space="preserve">240G </w:t>
            </w:r>
            <w:r>
              <w:rPr>
                <w:rFonts w:hint="eastAsia"/>
              </w:rPr>
              <w:t>系统盘</w:t>
            </w:r>
          </w:p>
          <w:p w:rsidR="00F50C06" w:rsidRDefault="00E77FE5">
            <w:pPr>
              <w:spacing w:afterLines="0" w:after="0" w:line="312" w:lineRule="auto"/>
              <w:ind w:firstLineChars="0" w:firstLine="0"/>
            </w:pPr>
            <w:r>
              <w:rPr>
                <w:rFonts w:hint="eastAsia"/>
              </w:rPr>
              <w:t>缓存盘要求：≥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块</w:t>
            </w:r>
            <w:r>
              <w:rPr>
                <w:rFonts w:hint="eastAsia"/>
              </w:rPr>
              <w:t xml:space="preserve">960G SATA </w:t>
            </w:r>
            <w:r>
              <w:rPr>
                <w:rFonts w:hint="eastAsia"/>
              </w:rPr>
              <w:t>固态盘</w:t>
            </w:r>
            <w:r>
              <w:rPr>
                <w:rFonts w:hint="eastAsia"/>
              </w:rPr>
              <w:t>+2</w:t>
            </w:r>
            <w:r>
              <w:rPr>
                <w:rFonts w:hint="eastAsia"/>
              </w:rPr>
              <w:t>块</w:t>
            </w:r>
            <w:r>
              <w:rPr>
                <w:rFonts w:hint="eastAsia"/>
              </w:rPr>
              <w:t xml:space="preserve">480G SATA </w:t>
            </w:r>
            <w:r>
              <w:rPr>
                <w:rFonts w:hint="eastAsia"/>
              </w:rPr>
              <w:t>固态盘</w:t>
            </w:r>
          </w:p>
          <w:p w:rsidR="00F50C06" w:rsidRDefault="00E77FE5">
            <w:pPr>
              <w:spacing w:afterLines="0" w:after="0" w:line="312" w:lineRule="auto"/>
              <w:ind w:firstLineChars="0" w:firstLine="0"/>
            </w:pPr>
            <w:r>
              <w:rPr>
                <w:rFonts w:hint="eastAsia"/>
              </w:rPr>
              <w:t>存储容量要求：≥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块</w:t>
            </w:r>
            <w:r>
              <w:rPr>
                <w:rFonts w:hint="eastAsia"/>
              </w:rPr>
              <w:t>8T SATA</w:t>
            </w:r>
            <w:r>
              <w:rPr>
                <w:rFonts w:hint="eastAsia"/>
              </w:rPr>
              <w:t>存储数据盘</w:t>
            </w:r>
          </w:p>
          <w:p w:rsidR="00F50C06" w:rsidRDefault="00E77FE5">
            <w:pPr>
              <w:spacing w:afterLines="0" w:after="0" w:line="312" w:lineRule="auto"/>
              <w:ind w:firstLineChars="0" w:firstLine="0"/>
            </w:pPr>
            <w:r>
              <w:rPr>
                <w:rFonts w:hint="eastAsia"/>
              </w:rPr>
              <w:t>标配网口：≥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个千兆网络，≥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个万兆光口</w:t>
            </w:r>
          </w:p>
          <w:p w:rsidR="00F50C06" w:rsidRDefault="00E77FE5">
            <w:pPr>
              <w:spacing w:afterLines="0" w:after="0" w:line="312" w:lineRule="auto"/>
              <w:ind w:firstLineChars="0" w:firstLine="0"/>
            </w:pPr>
            <w:r>
              <w:rPr>
                <w:rFonts w:hint="eastAsia"/>
              </w:rPr>
              <w:t>电源：冗余电源</w:t>
            </w:r>
          </w:p>
          <w:p w:rsidR="00F50C06" w:rsidRDefault="00E77FE5">
            <w:pPr>
              <w:spacing w:afterLines="0" w:after="0" w:line="312" w:lineRule="auto"/>
              <w:ind w:firstLineChars="0" w:firstLine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、采用全对称分布式架构，元数据和数据的融合部署到存储节点上，不需要使用独立管理节点（元数据节点或索引节点）；元数据、数据均采用集群方式部署，任何一个节点出现故障，不影响数据的正常访问</w:t>
            </w:r>
          </w:p>
          <w:p w:rsidR="00F50C06" w:rsidRDefault="00E77FE5">
            <w:pPr>
              <w:spacing w:afterLines="0" w:after="0" w:line="312" w:lineRule="auto"/>
              <w:ind w:firstLineChars="0" w:firstLine="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、使用三个存储节点组建一个存储集群，同一系统中并发提供文件、块、对象及大数据四种存储服务，统一管理，资源灵活分配</w:t>
            </w:r>
          </w:p>
          <w:p w:rsidR="00F50C06" w:rsidRDefault="00E77FE5">
            <w:pPr>
              <w:spacing w:afterLines="0" w:after="0" w:line="312" w:lineRule="auto"/>
              <w:ind w:firstLineChars="0" w:firstLine="0"/>
            </w:pPr>
            <w:r>
              <w:rPr>
                <w:rFonts w:hint="eastAsia"/>
              </w:rPr>
              <w:t>4</w:t>
            </w:r>
            <w:r w:rsidR="00450EE1">
              <w:rPr>
                <w:rFonts w:hint="eastAsia"/>
              </w:rPr>
              <w:t>、</w:t>
            </w:r>
            <w:r>
              <w:rPr>
                <w:rFonts w:hint="eastAsia"/>
              </w:rPr>
              <w:t>硬件使用通用</w:t>
            </w:r>
            <w:r>
              <w:rPr>
                <w:rFonts w:hint="eastAsia"/>
              </w:rPr>
              <w:t>X86</w:t>
            </w:r>
            <w:r>
              <w:rPr>
                <w:rFonts w:hint="eastAsia"/>
              </w:rPr>
              <w:t>服务器，软硬件解耦。软件部分按容量进行统一授权，同时提供块、文件、对象、大数据存储服务，软件一次授权终身使用，快照、缓存加速池等高级功能全部免费开放，无需重复付费。需提供承诺函并加盖厂家公章；</w:t>
            </w:r>
          </w:p>
          <w:p w:rsidR="00F50C06" w:rsidRDefault="00450EE1">
            <w:pPr>
              <w:spacing w:afterLines="0" w:after="0" w:line="312" w:lineRule="auto"/>
              <w:ind w:firstLineChars="0" w:firstLine="0"/>
            </w:pPr>
            <w:r>
              <w:t>5</w:t>
            </w:r>
            <w:r w:rsidR="00E77FE5">
              <w:rPr>
                <w:rFonts w:hint="eastAsia"/>
              </w:rPr>
              <w:t>、要求提供不少于</w:t>
            </w:r>
            <w:r w:rsidR="00E77FE5">
              <w:rPr>
                <w:rFonts w:hint="eastAsia"/>
              </w:rPr>
              <w:t>3</w:t>
            </w:r>
            <w:r w:rsidR="00E77FE5">
              <w:rPr>
                <w:rFonts w:hint="eastAsia"/>
              </w:rPr>
              <w:t>年的硬件质保服务。</w:t>
            </w:r>
          </w:p>
        </w:tc>
        <w:tc>
          <w:tcPr>
            <w:tcW w:w="229" w:type="pct"/>
            <w:vAlign w:val="center"/>
          </w:tcPr>
          <w:p w:rsidR="00F50C06" w:rsidRDefault="00E77FE5">
            <w:pPr>
              <w:spacing w:afterLines="0" w:after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lastRenderedPageBreak/>
              <w:t>台</w:t>
            </w:r>
          </w:p>
        </w:tc>
        <w:tc>
          <w:tcPr>
            <w:tcW w:w="258" w:type="pct"/>
            <w:vAlign w:val="center"/>
          </w:tcPr>
          <w:p w:rsidR="00F50C06" w:rsidRDefault="00E77FE5">
            <w:pPr>
              <w:spacing w:afterLines="0" w:after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F50C06">
        <w:tc>
          <w:tcPr>
            <w:tcW w:w="211" w:type="pct"/>
            <w:vAlign w:val="center"/>
          </w:tcPr>
          <w:p w:rsidR="00F50C06" w:rsidRDefault="00F50C06">
            <w:pPr>
              <w:spacing w:afterLines="0" w:after="0" w:line="240" w:lineRule="auto"/>
              <w:ind w:firstLineChars="0" w:firstLine="0"/>
              <w:jc w:val="center"/>
            </w:pPr>
          </w:p>
        </w:tc>
        <w:tc>
          <w:tcPr>
            <w:tcW w:w="429" w:type="pct"/>
            <w:vAlign w:val="center"/>
          </w:tcPr>
          <w:p w:rsidR="00F50C06" w:rsidRDefault="00F50C06">
            <w:pPr>
              <w:spacing w:afterLines="0" w:after="0" w:line="240" w:lineRule="auto"/>
              <w:ind w:firstLineChars="0" w:firstLine="0"/>
              <w:jc w:val="center"/>
            </w:pPr>
          </w:p>
        </w:tc>
        <w:tc>
          <w:tcPr>
            <w:tcW w:w="3871" w:type="pct"/>
          </w:tcPr>
          <w:p w:rsidR="00F50C06" w:rsidRDefault="00E77FE5">
            <w:pPr>
              <w:spacing w:afterLines="0" w:after="0" w:line="312" w:lineRule="auto"/>
              <w:ind w:firstLineChars="0" w:firstLine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、软件功能：海量数据存储系统软件。基础软件包：快照、配额、拓扑管理、智能缓存、智能分层，桶管理、用户管理。并提供不少于</w:t>
            </w:r>
            <w:r>
              <w:rPr>
                <w:rFonts w:hint="eastAsia"/>
              </w:rPr>
              <w:t>96T</w:t>
            </w:r>
            <w:r>
              <w:rPr>
                <w:rFonts w:hint="eastAsia"/>
              </w:rPr>
              <w:t>的存储容量授权空间，可支持后期平滑扩容。</w:t>
            </w:r>
          </w:p>
          <w:p w:rsidR="00F50C06" w:rsidRDefault="00E77FE5">
            <w:pPr>
              <w:spacing w:afterLines="0" w:after="0" w:line="312" w:lineRule="auto"/>
              <w:ind w:firstLineChars="0" w:firstLine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、要求软件为国内知名厂商生产，非</w:t>
            </w:r>
            <w:r>
              <w:rPr>
                <w:rFonts w:hint="eastAsia"/>
              </w:rPr>
              <w:t>OEM</w:t>
            </w:r>
            <w:r>
              <w:rPr>
                <w:rFonts w:hint="eastAsia"/>
              </w:rPr>
              <w:t>产品，</w:t>
            </w:r>
            <w:proofErr w:type="gramStart"/>
            <w:r>
              <w:rPr>
                <w:rFonts w:hint="eastAsia"/>
              </w:rPr>
              <w:t>非联合</w:t>
            </w:r>
            <w:proofErr w:type="gramEnd"/>
            <w:r>
              <w:rPr>
                <w:rFonts w:hint="eastAsia"/>
              </w:rPr>
              <w:t>产品，不接受使用开源产品，完全独立自主研发，能够提供分布式存储自主知识产权证明，包括但不限于软件著作，发明专利等等；</w:t>
            </w:r>
          </w:p>
          <w:p w:rsidR="00F50C06" w:rsidRDefault="00E77FE5">
            <w:pPr>
              <w:spacing w:afterLines="0" w:after="0" w:line="312" w:lineRule="auto"/>
              <w:ind w:firstLineChars="0" w:firstLine="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、所投存储产品应同时支持</w:t>
            </w:r>
            <w:r>
              <w:rPr>
                <w:rFonts w:hint="eastAsia"/>
              </w:rPr>
              <w:t>FC SCSI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iSCSI</w:t>
            </w:r>
            <w:r>
              <w:rPr>
                <w:rFonts w:hint="eastAsia"/>
              </w:rPr>
              <w:t>两种块存储接口，可平滑接入</w:t>
            </w:r>
            <w:r>
              <w:rPr>
                <w:rFonts w:hint="eastAsia"/>
              </w:rPr>
              <w:t>FC</w:t>
            </w:r>
            <w:r>
              <w:rPr>
                <w:rFonts w:hint="eastAsia"/>
              </w:rPr>
              <w:t>组网架构，实现即插即用，无须改造数据中心网络架构；</w:t>
            </w:r>
          </w:p>
          <w:p w:rsidR="00F50C06" w:rsidRDefault="00E77FE5">
            <w:pPr>
              <w:spacing w:afterLines="0" w:after="0" w:line="312" w:lineRule="auto"/>
              <w:ind w:firstLineChars="0" w:firstLine="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、对于块存储数据提供定时快照保护，支持按照时间点、时间段为</w:t>
            </w:r>
            <w:r>
              <w:rPr>
                <w:rFonts w:hint="eastAsia"/>
              </w:rPr>
              <w:t>LUN</w:t>
            </w:r>
            <w:r>
              <w:rPr>
                <w:rFonts w:hint="eastAsia"/>
              </w:rPr>
              <w:t>或一致性</w:t>
            </w:r>
            <w:proofErr w:type="gramStart"/>
            <w:r>
              <w:rPr>
                <w:rFonts w:hint="eastAsia"/>
              </w:rPr>
              <w:t>组设置</w:t>
            </w:r>
            <w:proofErr w:type="gramEnd"/>
            <w:r>
              <w:rPr>
                <w:rFonts w:hint="eastAsia"/>
              </w:rPr>
              <w:t>定时快照策略</w:t>
            </w:r>
            <w:r w:rsidR="00450EE1">
              <w:rPr>
                <w:rFonts w:hint="eastAsia"/>
              </w:rPr>
              <w:t>。</w:t>
            </w:r>
          </w:p>
          <w:p w:rsidR="00F50C06" w:rsidRDefault="00E77FE5">
            <w:pPr>
              <w:spacing w:afterLines="0" w:after="0" w:line="312" w:lineRule="auto"/>
              <w:ind w:firstLineChars="0" w:firstLine="0"/>
            </w:pPr>
            <w:r>
              <w:rPr>
                <w:rFonts w:hint="eastAsia"/>
              </w:rPr>
              <w:t>5</w:t>
            </w:r>
            <w:r w:rsidR="00450EE1">
              <w:rPr>
                <w:rFonts w:hint="eastAsia"/>
              </w:rPr>
              <w:t>、</w:t>
            </w:r>
            <w:r>
              <w:rPr>
                <w:rFonts w:hint="eastAsia"/>
              </w:rPr>
              <w:t>存储策略支持</w:t>
            </w:r>
            <w:r w:rsidR="00450EE1">
              <w:rPr>
                <w:rFonts w:hint="eastAsia"/>
              </w:rPr>
              <w:t>多副本</w:t>
            </w:r>
            <w:r>
              <w:rPr>
                <w:rFonts w:hint="eastAsia"/>
              </w:rPr>
              <w:t>、分层</w:t>
            </w:r>
            <w:r>
              <w:rPr>
                <w:rFonts w:hint="eastAsia"/>
              </w:rPr>
              <w:t>QOS</w:t>
            </w:r>
            <w:r>
              <w:rPr>
                <w:rFonts w:hint="eastAsia"/>
              </w:rPr>
              <w:t>、条带数等存储策略，以实现在性能、成本，可靠性等指标上的平衡兼顾。（提供功能证明材料并加盖厂商公章）</w:t>
            </w:r>
          </w:p>
          <w:p w:rsidR="00F50C06" w:rsidRDefault="00E77FE5">
            <w:pPr>
              <w:spacing w:afterLines="0" w:after="0" w:line="312" w:lineRule="auto"/>
              <w:ind w:firstLineChars="0" w:firstLine="0"/>
            </w:pPr>
            <w:r>
              <w:rPr>
                <w:rFonts w:hint="eastAsia"/>
              </w:rPr>
              <w:t>6</w:t>
            </w:r>
            <w:r w:rsidR="00450EE1">
              <w:rPr>
                <w:rFonts w:hint="eastAsia"/>
              </w:rPr>
              <w:t>、</w:t>
            </w:r>
            <w:r>
              <w:rPr>
                <w:rFonts w:hint="eastAsia"/>
              </w:rPr>
              <w:t>由于存储系统需要承载部分数据库业务，需要具备一定的性能基础，</w:t>
            </w:r>
            <w:r>
              <w:rPr>
                <w:rFonts w:hint="eastAsia"/>
              </w:rPr>
              <w:lastRenderedPageBreak/>
              <w:t>要求三节点集群（缓存层采用</w:t>
            </w:r>
            <w:r>
              <w:rPr>
                <w:rFonts w:hint="eastAsia"/>
              </w:rPr>
              <w:t xml:space="preserve">SSD </w:t>
            </w:r>
            <w:r>
              <w:rPr>
                <w:rFonts w:hint="eastAsia"/>
              </w:rPr>
              <w:t>，容量层采用</w:t>
            </w:r>
            <w:r>
              <w:rPr>
                <w:rFonts w:hint="eastAsia"/>
              </w:rPr>
              <w:t>HDD</w:t>
            </w:r>
            <w:r>
              <w:rPr>
                <w:rFonts w:hint="eastAsia"/>
              </w:rPr>
              <w:t>）满足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万以上</w:t>
            </w:r>
            <w:r>
              <w:rPr>
                <w:rFonts w:hint="eastAsia"/>
              </w:rPr>
              <w:t>IOPS</w:t>
            </w:r>
            <w:r>
              <w:rPr>
                <w:rFonts w:hint="eastAsia"/>
              </w:rPr>
              <w:t>处理能力（提供具备第三方性能测试报告，加盖原厂公章）</w:t>
            </w:r>
          </w:p>
          <w:p w:rsidR="00F50C06" w:rsidRDefault="00E77FE5">
            <w:pPr>
              <w:spacing w:afterLines="0" w:after="0" w:line="312" w:lineRule="auto"/>
              <w:ind w:firstLineChars="0" w:firstLine="0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、支持文件存储，支持同时提供</w:t>
            </w:r>
            <w:r>
              <w:rPr>
                <w:rFonts w:hint="eastAsia"/>
              </w:rPr>
              <w:t>NFS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CIFS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FTP</w:t>
            </w:r>
            <w:r>
              <w:rPr>
                <w:rFonts w:hint="eastAsia"/>
              </w:rPr>
              <w:t>三种存储接口，无须在应用层安装插件，减少业务系统改造成本，满足不同应用系统对存储接口的要求；</w:t>
            </w:r>
          </w:p>
          <w:p w:rsidR="00F50C06" w:rsidRDefault="00450EE1">
            <w:pPr>
              <w:spacing w:afterLines="0" w:after="0" w:line="312" w:lineRule="auto"/>
              <w:ind w:firstLineChars="0" w:firstLine="0"/>
            </w:pPr>
            <w:r>
              <w:t>8</w:t>
            </w:r>
            <w:r w:rsidR="00E77FE5">
              <w:rPr>
                <w:rFonts w:hint="eastAsia"/>
              </w:rPr>
              <w:t>、要求支持个性化定制存储系统管理界面，可个性化定制</w:t>
            </w:r>
            <w:r w:rsidR="00E77FE5">
              <w:rPr>
                <w:rFonts w:hint="eastAsia"/>
              </w:rPr>
              <w:t>LOGO</w:t>
            </w:r>
            <w:r w:rsidR="00E77FE5">
              <w:rPr>
                <w:rFonts w:hint="eastAsia"/>
              </w:rPr>
              <w:t>，背景图，平台简介等信息，提供产品界面截图。</w:t>
            </w:r>
          </w:p>
          <w:p w:rsidR="00F50C06" w:rsidRDefault="00450EE1">
            <w:pPr>
              <w:spacing w:afterLines="0" w:after="0" w:line="312" w:lineRule="auto"/>
              <w:ind w:firstLineChars="0" w:firstLine="0"/>
            </w:pPr>
            <w:r>
              <w:t>9</w:t>
            </w:r>
            <w:r>
              <w:rPr>
                <w:rFonts w:hint="eastAsia"/>
              </w:rPr>
              <w:t>、</w:t>
            </w:r>
            <w:r w:rsidR="00E77FE5">
              <w:rPr>
                <w:rFonts w:hint="eastAsia"/>
              </w:rPr>
              <w:t>支持</w:t>
            </w:r>
            <w:r w:rsidR="00E77FE5">
              <w:rPr>
                <w:rFonts w:hint="eastAsia"/>
              </w:rPr>
              <w:t>7*24</w:t>
            </w:r>
            <w:r w:rsidR="00E77FE5">
              <w:rPr>
                <w:rFonts w:hint="eastAsia"/>
              </w:rPr>
              <w:t>小时监控，针对存储池、硬盘（系统盘</w:t>
            </w:r>
            <w:r w:rsidR="00E77FE5">
              <w:rPr>
                <w:rFonts w:hint="eastAsia"/>
              </w:rPr>
              <w:t>/</w:t>
            </w:r>
            <w:r w:rsidR="00E77FE5">
              <w:rPr>
                <w:rFonts w:hint="eastAsia"/>
              </w:rPr>
              <w:t>元数据）容量等亚健康状态及业务异常时告警，且支持配置邮件、短信、企业微信、电话、钉钉、飞书等多种告警方式，并支持在小程序中监控分布式存储的告警和资源状态；（要求提供功能截图并加盖公章）</w:t>
            </w:r>
          </w:p>
          <w:p w:rsidR="00F50C06" w:rsidRDefault="00450EE1">
            <w:pPr>
              <w:spacing w:afterLines="0" w:after="0" w:line="312" w:lineRule="auto"/>
              <w:ind w:firstLineChars="0" w:firstLine="0"/>
            </w:pPr>
            <w:r>
              <w:t>10</w:t>
            </w:r>
            <w:r w:rsidR="00E77FE5">
              <w:rPr>
                <w:rFonts w:hint="eastAsia"/>
              </w:rPr>
              <w:t>、要求提供不少于</w:t>
            </w:r>
            <w:r w:rsidR="00E77FE5">
              <w:rPr>
                <w:rFonts w:hint="eastAsia"/>
              </w:rPr>
              <w:t>3</w:t>
            </w:r>
            <w:r w:rsidR="00E77FE5">
              <w:rPr>
                <w:rFonts w:hint="eastAsia"/>
              </w:rPr>
              <w:t>年软件升级服务。</w:t>
            </w:r>
          </w:p>
        </w:tc>
        <w:tc>
          <w:tcPr>
            <w:tcW w:w="229" w:type="pct"/>
            <w:vAlign w:val="center"/>
          </w:tcPr>
          <w:p w:rsidR="00F50C06" w:rsidRDefault="00F50C06">
            <w:pPr>
              <w:spacing w:afterLines="0" w:after="0" w:line="240" w:lineRule="auto"/>
              <w:ind w:firstLineChars="0" w:firstLine="0"/>
              <w:jc w:val="center"/>
            </w:pPr>
          </w:p>
        </w:tc>
        <w:tc>
          <w:tcPr>
            <w:tcW w:w="258" w:type="pct"/>
            <w:vAlign w:val="center"/>
          </w:tcPr>
          <w:p w:rsidR="00F50C06" w:rsidRDefault="00F50C06">
            <w:pPr>
              <w:spacing w:afterLines="0" w:after="0" w:line="240" w:lineRule="auto"/>
              <w:ind w:firstLineChars="0" w:firstLine="0"/>
              <w:jc w:val="center"/>
            </w:pPr>
          </w:p>
        </w:tc>
      </w:tr>
      <w:tr w:rsidR="00F50C06">
        <w:tc>
          <w:tcPr>
            <w:tcW w:w="211" w:type="pct"/>
            <w:shd w:val="clear" w:color="auto" w:fill="auto"/>
            <w:vAlign w:val="center"/>
          </w:tcPr>
          <w:p w:rsidR="00F50C06" w:rsidRDefault="00E77FE5">
            <w:pPr>
              <w:spacing w:afterLines="0" w:after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50C06" w:rsidRDefault="00E77FE5">
            <w:pPr>
              <w:spacing w:afterLines="0" w:after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交换机</w:t>
            </w:r>
          </w:p>
        </w:tc>
        <w:tc>
          <w:tcPr>
            <w:tcW w:w="3871" w:type="pct"/>
          </w:tcPr>
          <w:p w:rsidR="00F50C06" w:rsidRDefault="00E77FE5">
            <w:pPr>
              <w:spacing w:afterLines="0" w:after="0" w:line="312" w:lineRule="auto"/>
              <w:ind w:firstLineChars="0" w:firstLine="0"/>
            </w:pPr>
            <w:r>
              <w:rPr>
                <w:rFonts w:hint="eastAsia"/>
              </w:rPr>
              <w:t>接口要求：不少于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10G SFP+</w:t>
            </w:r>
            <w:r>
              <w:rPr>
                <w:rFonts w:hint="eastAsia"/>
              </w:rPr>
              <w:t>万兆光口，不少于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个</w:t>
            </w:r>
            <w:proofErr w:type="gramStart"/>
            <w:r>
              <w:rPr>
                <w:rFonts w:hint="eastAsia"/>
              </w:rPr>
              <w:t>千兆电口</w:t>
            </w:r>
            <w:proofErr w:type="gramEnd"/>
            <w:r>
              <w:rPr>
                <w:rFonts w:hint="eastAsia"/>
              </w:rPr>
              <w:t>，不少于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40GE QSFP+</w:t>
            </w:r>
            <w:r>
              <w:rPr>
                <w:rFonts w:hint="eastAsia"/>
              </w:rPr>
              <w:t>光口；</w:t>
            </w:r>
          </w:p>
          <w:p w:rsidR="00F50C06" w:rsidRDefault="00E77FE5">
            <w:pPr>
              <w:spacing w:afterLines="0" w:after="0" w:line="312" w:lineRule="auto"/>
              <w:ind w:firstLineChars="0" w:firstLine="0"/>
            </w:pPr>
            <w:r>
              <w:rPr>
                <w:rFonts w:hint="eastAsia"/>
              </w:rPr>
              <w:t>交换容量：不低于</w:t>
            </w:r>
            <w:r>
              <w:rPr>
                <w:rFonts w:hint="eastAsia"/>
              </w:rPr>
              <w:t>2.56Tbps/25.6Tbps</w:t>
            </w:r>
            <w:r>
              <w:rPr>
                <w:rFonts w:hint="eastAsia"/>
              </w:rPr>
              <w:t>；</w:t>
            </w:r>
          </w:p>
          <w:p w:rsidR="00F50C06" w:rsidRDefault="00E77FE5">
            <w:pPr>
              <w:spacing w:afterLines="0" w:after="0" w:line="312" w:lineRule="auto"/>
              <w:ind w:firstLineChars="0" w:firstLine="0"/>
            </w:pPr>
            <w:r>
              <w:rPr>
                <w:rFonts w:hint="eastAsia"/>
              </w:rPr>
              <w:t>包转发率：不低于</w:t>
            </w:r>
            <w:r>
              <w:rPr>
                <w:rFonts w:hint="eastAsia"/>
              </w:rPr>
              <w:t>1320Mpps/1680Mpps</w:t>
            </w:r>
            <w:r>
              <w:rPr>
                <w:rFonts w:hint="eastAsia"/>
              </w:rPr>
              <w:t>；</w:t>
            </w:r>
          </w:p>
          <w:p w:rsidR="00F50C06" w:rsidRDefault="00E77FE5">
            <w:pPr>
              <w:spacing w:afterLines="0" w:after="0" w:line="312" w:lineRule="auto"/>
              <w:ind w:firstLineChars="0" w:firstLine="0"/>
            </w:pPr>
            <w:r>
              <w:rPr>
                <w:rFonts w:hint="eastAsia"/>
              </w:rPr>
              <w:t>配件要求：要求提供不少于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条光纤线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多模</w:t>
            </w:r>
            <w:r>
              <w:rPr>
                <w:rFonts w:hint="eastAsia"/>
              </w:rPr>
              <w:t>-LC-LC-3M</w:t>
            </w:r>
            <w:r>
              <w:rPr>
                <w:rFonts w:hint="eastAsia"/>
              </w:rPr>
              <w:t>；不少于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个万兆多模</w:t>
            </w:r>
            <w:r>
              <w:rPr>
                <w:rFonts w:hint="eastAsia"/>
              </w:rPr>
              <w:t>-850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300m-</w:t>
            </w:r>
            <w:r>
              <w:rPr>
                <w:rFonts w:hint="eastAsia"/>
              </w:rPr>
              <w:t>双</w:t>
            </w:r>
            <w:proofErr w:type="gramStart"/>
            <w:r>
              <w:rPr>
                <w:rFonts w:hint="eastAsia"/>
              </w:rPr>
              <w:t>纤</w:t>
            </w:r>
            <w:proofErr w:type="gramEnd"/>
            <w:r>
              <w:rPr>
                <w:rFonts w:hint="eastAsia"/>
              </w:rPr>
              <w:t>；不少于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条</w:t>
            </w:r>
            <w:r>
              <w:rPr>
                <w:rFonts w:hint="eastAsia"/>
              </w:rPr>
              <w:t>SFP-10G-AOC-3M</w:t>
            </w:r>
            <w:r>
              <w:rPr>
                <w:rFonts w:hint="eastAsia"/>
              </w:rPr>
              <w:t>线缆（</w:t>
            </w:r>
            <w:r>
              <w:rPr>
                <w:rFonts w:hint="eastAsia"/>
              </w:rPr>
              <w:t>*1</w:t>
            </w:r>
            <w:r>
              <w:rPr>
                <w:rFonts w:hint="eastAsia"/>
              </w:rPr>
              <w:t>个）</w:t>
            </w:r>
            <w:r>
              <w:rPr>
                <w:rFonts w:hint="eastAsia"/>
              </w:rPr>
              <w:t>;</w:t>
            </w:r>
          </w:p>
        </w:tc>
        <w:tc>
          <w:tcPr>
            <w:tcW w:w="229" w:type="pct"/>
            <w:vAlign w:val="center"/>
          </w:tcPr>
          <w:p w:rsidR="00F50C06" w:rsidRDefault="00E77FE5">
            <w:pPr>
              <w:spacing w:afterLines="0" w:after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58" w:type="pct"/>
            <w:vAlign w:val="center"/>
          </w:tcPr>
          <w:p w:rsidR="00F50C06" w:rsidRDefault="00E77FE5">
            <w:pPr>
              <w:spacing w:afterLines="0" w:after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</w:tr>
    </w:tbl>
    <w:p w:rsidR="00F50C06" w:rsidRDefault="00F50C06">
      <w:pPr>
        <w:spacing w:after="156"/>
        <w:ind w:firstLineChars="0" w:firstLine="0"/>
        <w:rPr>
          <w:rFonts w:hint="eastAsia"/>
        </w:rPr>
      </w:pPr>
      <w:bookmarkStart w:id="0" w:name="_GoBack"/>
      <w:bookmarkEnd w:id="0"/>
    </w:p>
    <w:p w:rsidR="00F50C06" w:rsidRDefault="00E77FE5">
      <w:pPr>
        <w:spacing w:after="156"/>
        <w:ind w:firstLineChars="0" w:firstLine="0"/>
      </w:pPr>
      <w:r>
        <w:rPr>
          <w:rFonts w:hint="eastAsia"/>
        </w:rPr>
        <w:t>服务要求（提供服务承诺函）：</w:t>
      </w:r>
    </w:p>
    <w:p w:rsidR="00F50C06" w:rsidRDefault="00E77FE5">
      <w:pPr>
        <w:wordWrap w:val="0"/>
        <w:spacing w:afterLines="0" w:after="0" w:line="240" w:lineRule="auto"/>
        <w:ind w:firstLineChars="0" w:firstLine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</w:t>
      </w:r>
      <w:r w:rsidR="000F5196">
        <w:rPr>
          <w:rFonts w:ascii="仿宋" w:eastAsia="仿宋" w:hAnsi="仿宋" w:cs="仿宋" w:hint="eastAsia"/>
        </w:rPr>
        <w:t>、要求提供原厂技术工程师交付服务与不少于</w:t>
      </w:r>
      <w:r>
        <w:rPr>
          <w:rFonts w:ascii="仿宋" w:eastAsia="仿宋" w:hAnsi="仿宋" w:cs="仿宋" w:hint="eastAsia"/>
        </w:rPr>
        <w:t>3年售后保障服务，包括但不限于定期巡检、问题咨询与解答、远程支撑、应急响应服务等，无次数限制。</w:t>
      </w:r>
    </w:p>
    <w:p w:rsidR="00F50C06" w:rsidRDefault="00E77FE5">
      <w:pPr>
        <w:wordWrap w:val="0"/>
        <w:spacing w:afterLines="0" w:after="0" w:line="240" w:lineRule="auto"/>
        <w:ind w:firstLineChars="0" w:firstLine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2、要求提供不少于100台虚拟机的线下迁移服务，协助我单位将原云平台虚拟机进行良好迁移。</w:t>
      </w:r>
    </w:p>
    <w:p w:rsidR="00F50C06" w:rsidRDefault="00F50C06">
      <w:pPr>
        <w:spacing w:after="156"/>
        <w:ind w:firstLineChars="0" w:firstLine="0"/>
      </w:pPr>
    </w:p>
    <w:sectPr w:rsidR="00F50C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063" w:rsidRDefault="00075063">
      <w:pPr>
        <w:spacing w:after="120" w:line="240" w:lineRule="auto"/>
        <w:ind w:firstLine="480"/>
      </w:pPr>
      <w:r>
        <w:separator/>
      </w:r>
    </w:p>
  </w:endnote>
  <w:endnote w:type="continuationSeparator" w:id="0">
    <w:p w:rsidR="00075063" w:rsidRDefault="00075063">
      <w:pPr>
        <w:spacing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142" w:rsidRDefault="008A6142">
    <w:pPr>
      <w:pStyle w:val="aa"/>
      <w:spacing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142" w:rsidRDefault="008A6142">
    <w:pPr>
      <w:pStyle w:val="aa"/>
      <w:spacing w:after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142" w:rsidRDefault="008A6142">
    <w:pPr>
      <w:pStyle w:val="aa"/>
      <w:spacing w:after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063" w:rsidRDefault="00075063">
      <w:pPr>
        <w:spacing w:after="120"/>
        <w:ind w:firstLine="480"/>
      </w:pPr>
      <w:r>
        <w:separator/>
      </w:r>
    </w:p>
  </w:footnote>
  <w:footnote w:type="continuationSeparator" w:id="0">
    <w:p w:rsidR="00075063" w:rsidRDefault="00075063">
      <w:pPr>
        <w:spacing w:after="12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142" w:rsidRDefault="008A6142">
    <w:pPr>
      <w:pStyle w:val="a8"/>
      <w:spacing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142" w:rsidRDefault="008A6142">
    <w:pPr>
      <w:pStyle w:val="a8"/>
      <w:spacing w:after="120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142" w:rsidRDefault="008A6142">
    <w:pPr>
      <w:pStyle w:val="a8"/>
      <w:spacing w:after="120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4D8A77"/>
    <w:multiLevelType w:val="multilevel"/>
    <w:tmpl w:val="BF4D8A77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 w15:restartNumberingAfterBreak="0">
    <w:nsid w:val="59D604D5"/>
    <w:multiLevelType w:val="singleLevel"/>
    <w:tmpl w:val="59D604D5"/>
    <w:lvl w:ilvl="0">
      <w:start w:val="1"/>
      <w:numFmt w:val="decimal"/>
      <w:pStyle w:val="a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MjBmYjUyYTA5OWE5NmFhNzI5ZTkyOTMwMzI0M2QifQ=="/>
  </w:docVars>
  <w:rsids>
    <w:rsidRoot w:val="00F50C06"/>
    <w:rsid w:val="00075063"/>
    <w:rsid w:val="000F5196"/>
    <w:rsid w:val="001355D3"/>
    <w:rsid w:val="00450EE1"/>
    <w:rsid w:val="00494861"/>
    <w:rsid w:val="004B7707"/>
    <w:rsid w:val="005F7FA2"/>
    <w:rsid w:val="007E4E03"/>
    <w:rsid w:val="008A6142"/>
    <w:rsid w:val="00C36135"/>
    <w:rsid w:val="00E77FE5"/>
    <w:rsid w:val="00F103D4"/>
    <w:rsid w:val="00F313A5"/>
    <w:rsid w:val="00F50C06"/>
    <w:rsid w:val="01353C73"/>
    <w:rsid w:val="07EF5979"/>
    <w:rsid w:val="0C8B005D"/>
    <w:rsid w:val="0D2043FB"/>
    <w:rsid w:val="0EF46481"/>
    <w:rsid w:val="0EF94A4C"/>
    <w:rsid w:val="0F4B4256"/>
    <w:rsid w:val="0F6D4574"/>
    <w:rsid w:val="11FC1739"/>
    <w:rsid w:val="176F4EEF"/>
    <w:rsid w:val="17BF6672"/>
    <w:rsid w:val="18E6214F"/>
    <w:rsid w:val="1A002099"/>
    <w:rsid w:val="1A5A543A"/>
    <w:rsid w:val="1C9D0047"/>
    <w:rsid w:val="1CA3139A"/>
    <w:rsid w:val="1D907DE6"/>
    <w:rsid w:val="1E1019B7"/>
    <w:rsid w:val="1F1A19FB"/>
    <w:rsid w:val="22463E90"/>
    <w:rsid w:val="22725938"/>
    <w:rsid w:val="228E7026"/>
    <w:rsid w:val="26975EDE"/>
    <w:rsid w:val="27F07B25"/>
    <w:rsid w:val="298B069A"/>
    <w:rsid w:val="2B094D79"/>
    <w:rsid w:val="2B8F0DE2"/>
    <w:rsid w:val="2C3B64FB"/>
    <w:rsid w:val="2D920C78"/>
    <w:rsid w:val="2E234DA7"/>
    <w:rsid w:val="2ECC0BC0"/>
    <w:rsid w:val="2EEF4736"/>
    <w:rsid w:val="2F612208"/>
    <w:rsid w:val="2FED6839"/>
    <w:rsid w:val="30A41D91"/>
    <w:rsid w:val="30E0745B"/>
    <w:rsid w:val="31854AA5"/>
    <w:rsid w:val="33862BE7"/>
    <w:rsid w:val="35FC0C4A"/>
    <w:rsid w:val="36C4655C"/>
    <w:rsid w:val="37105007"/>
    <w:rsid w:val="38E277E7"/>
    <w:rsid w:val="39B72A45"/>
    <w:rsid w:val="39E72D53"/>
    <w:rsid w:val="39FE564A"/>
    <w:rsid w:val="3C9B17F0"/>
    <w:rsid w:val="3E206455"/>
    <w:rsid w:val="45BF4531"/>
    <w:rsid w:val="46CA3DCA"/>
    <w:rsid w:val="47BB0C62"/>
    <w:rsid w:val="498370B9"/>
    <w:rsid w:val="4BF85E4A"/>
    <w:rsid w:val="4C167EC0"/>
    <w:rsid w:val="4C717FF4"/>
    <w:rsid w:val="4DEE556C"/>
    <w:rsid w:val="4EE40EC6"/>
    <w:rsid w:val="517260E6"/>
    <w:rsid w:val="51865AD1"/>
    <w:rsid w:val="51AA7B79"/>
    <w:rsid w:val="57B604E5"/>
    <w:rsid w:val="57FA046D"/>
    <w:rsid w:val="5A805D61"/>
    <w:rsid w:val="5AA351EF"/>
    <w:rsid w:val="605E64D0"/>
    <w:rsid w:val="613A6C1A"/>
    <w:rsid w:val="61C079E6"/>
    <w:rsid w:val="61EF67A8"/>
    <w:rsid w:val="63F119F1"/>
    <w:rsid w:val="64E64502"/>
    <w:rsid w:val="669B195C"/>
    <w:rsid w:val="669E33BB"/>
    <w:rsid w:val="66C76A6F"/>
    <w:rsid w:val="68A56D04"/>
    <w:rsid w:val="68D14B53"/>
    <w:rsid w:val="6CF23E20"/>
    <w:rsid w:val="6D0D3945"/>
    <w:rsid w:val="6F8D135E"/>
    <w:rsid w:val="725A0998"/>
    <w:rsid w:val="767E72A2"/>
    <w:rsid w:val="786E78A4"/>
    <w:rsid w:val="78AE3F03"/>
    <w:rsid w:val="7924151B"/>
    <w:rsid w:val="79BF78D8"/>
    <w:rsid w:val="7AA93B4E"/>
    <w:rsid w:val="7ABE4881"/>
    <w:rsid w:val="7CFD2C22"/>
    <w:rsid w:val="7D07114B"/>
    <w:rsid w:val="7F1A4CEF"/>
    <w:rsid w:val="7F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82674B"/>
  <w15:docId w15:val="{D0533824-8B34-4FC4-93E0-D300EF4F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pPr>
      <w:widowControl w:val="0"/>
      <w:spacing w:afterLines="50" w:after="50" w:line="360" w:lineRule="auto"/>
      <w:ind w:firstLineChars="200" w:firstLine="420"/>
      <w:jc w:val="both"/>
    </w:pPr>
    <w:rPr>
      <w:rFonts w:cstheme="minorBidi"/>
      <w:kern w:val="2"/>
      <w:sz w:val="24"/>
      <w:szCs w:val="24"/>
    </w:rPr>
  </w:style>
  <w:style w:type="paragraph" w:styleId="1">
    <w:name w:val="heading 1"/>
    <w:basedOn w:val="a0"/>
    <w:next w:val="a0"/>
    <w:link w:val="10"/>
    <w:autoRedefine/>
    <w:qFormat/>
    <w:pPr>
      <w:keepNext/>
      <w:keepLines/>
      <w:numPr>
        <w:numId w:val="1"/>
      </w:numPr>
      <w:spacing w:beforeLines="100" w:before="100" w:afterLines="100" w:after="100"/>
      <w:ind w:firstLineChars="0" w:firstLine="0"/>
      <w:jc w:val="center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0"/>
    <w:link w:val="20"/>
    <w:autoRedefine/>
    <w:semiHidden/>
    <w:unhideWhenUsed/>
    <w:qFormat/>
    <w:pPr>
      <w:keepNext/>
      <w:keepLines/>
      <w:numPr>
        <w:ilvl w:val="1"/>
        <w:numId w:val="1"/>
      </w:numPr>
      <w:spacing w:beforeLines="50" w:before="50"/>
      <w:ind w:firstLineChars="0" w:firstLine="0"/>
      <w:jc w:val="left"/>
      <w:outlineLvl w:val="1"/>
    </w:pPr>
    <w:rPr>
      <w:rFonts w:cs="Times New Roman"/>
      <w:b/>
      <w:bCs/>
      <w:szCs w:val="32"/>
    </w:rPr>
  </w:style>
  <w:style w:type="paragraph" w:styleId="3">
    <w:name w:val="heading 3"/>
    <w:basedOn w:val="a0"/>
    <w:next w:val="a0"/>
    <w:link w:val="30"/>
    <w:autoRedefine/>
    <w:semiHidden/>
    <w:unhideWhenUsed/>
    <w:qFormat/>
    <w:pPr>
      <w:keepNext/>
      <w:keepLines/>
      <w:numPr>
        <w:ilvl w:val="2"/>
        <w:numId w:val="1"/>
      </w:numPr>
      <w:spacing w:beforeLines="50" w:before="50"/>
      <w:ind w:firstLineChars="0" w:firstLine="0"/>
      <w:jc w:val="left"/>
      <w:outlineLvl w:val="2"/>
    </w:pPr>
    <w:rPr>
      <w:rFonts w:cs="黑体"/>
      <w:b/>
    </w:rPr>
  </w:style>
  <w:style w:type="paragraph" w:styleId="4">
    <w:name w:val="heading 4"/>
    <w:basedOn w:val="a0"/>
    <w:next w:val="a0"/>
    <w:link w:val="40"/>
    <w:autoRedefine/>
    <w:semiHidden/>
    <w:unhideWhenUsed/>
    <w:qFormat/>
    <w:pPr>
      <w:keepNext/>
      <w:keepLines/>
      <w:numPr>
        <w:ilvl w:val="3"/>
        <w:numId w:val="1"/>
      </w:numPr>
      <w:spacing w:afterLines="0"/>
      <w:ind w:left="0" w:firstLineChars="0" w:firstLine="0"/>
      <w:outlineLvl w:val="3"/>
    </w:pPr>
  </w:style>
  <w:style w:type="paragraph" w:styleId="5">
    <w:name w:val="heading 5"/>
    <w:basedOn w:val="a0"/>
    <w:next w:val="a0"/>
    <w:autoRedefine/>
    <w:semiHidden/>
    <w:unhideWhenUsed/>
    <w:qFormat/>
    <w:pPr>
      <w:keepNext/>
      <w:keepLines/>
      <w:numPr>
        <w:ilvl w:val="4"/>
        <w:numId w:val="1"/>
      </w:numPr>
      <w:spacing w:before="280" w:afterLines="0" w:after="290" w:line="372" w:lineRule="auto"/>
      <w:ind w:firstLineChars="0" w:firstLine="0"/>
      <w:outlineLvl w:val="4"/>
    </w:pPr>
    <w:rPr>
      <w:b/>
      <w:sz w:val="28"/>
    </w:rPr>
  </w:style>
  <w:style w:type="paragraph" w:styleId="6">
    <w:name w:val="heading 6"/>
    <w:basedOn w:val="a0"/>
    <w:next w:val="a0"/>
    <w:autoRedefine/>
    <w:semiHidden/>
    <w:unhideWhenUsed/>
    <w:qFormat/>
    <w:pPr>
      <w:keepNext/>
      <w:keepLines/>
      <w:numPr>
        <w:ilvl w:val="5"/>
        <w:numId w:val="1"/>
      </w:numPr>
      <w:spacing w:afterLines="0"/>
      <w:ind w:firstLineChars="0" w:firstLine="0"/>
      <w:outlineLvl w:val="5"/>
    </w:pPr>
    <w:rPr>
      <w:rFonts w:eastAsia="黑体"/>
      <w:b/>
    </w:rPr>
  </w:style>
  <w:style w:type="paragraph" w:styleId="7">
    <w:name w:val="heading 7"/>
    <w:basedOn w:val="a0"/>
    <w:next w:val="a0"/>
    <w:autoRedefine/>
    <w:semiHidden/>
    <w:unhideWhenUsed/>
    <w:qFormat/>
    <w:pPr>
      <w:keepNext/>
      <w:keepLines/>
      <w:numPr>
        <w:ilvl w:val="6"/>
        <w:numId w:val="1"/>
      </w:numPr>
      <w:spacing w:before="240" w:afterLines="0" w:after="64" w:line="317" w:lineRule="auto"/>
      <w:ind w:firstLineChars="0" w:firstLine="0"/>
      <w:outlineLvl w:val="6"/>
    </w:pPr>
    <w:rPr>
      <w:b/>
    </w:rPr>
  </w:style>
  <w:style w:type="paragraph" w:styleId="8">
    <w:name w:val="heading 8"/>
    <w:basedOn w:val="a0"/>
    <w:next w:val="a0"/>
    <w:autoRedefine/>
    <w:semiHidden/>
    <w:unhideWhenUsed/>
    <w:qFormat/>
    <w:pPr>
      <w:keepNext/>
      <w:keepLines/>
      <w:numPr>
        <w:ilvl w:val="7"/>
        <w:numId w:val="1"/>
      </w:numPr>
      <w:spacing w:before="240" w:afterLines="0" w:after="64" w:line="317" w:lineRule="auto"/>
      <w:ind w:firstLineChars="0" w:firstLine="0"/>
      <w:outlineLvl w:val="7"/>
    </w:pPr>
    <w:rPr>
      <w:rFonts w:ascii="Arial" w:eastAsia="黑体" w:hAnsi="Arial"/>
    </w:rPr>
  </w:style>
  <w:style w:type="paragraph" w:styleId="9">
    <w:name w:val="heading 9"/>
    <w:basedOn w:val="a0"/>
    <w:next w:val="a0"/>
    <w:autoRedefine/>
    <w:semiHidden/>
    <w:unhideWhenUsed/>
    <w:qFormat/>
    <w:pPr>
      <w:keepNext/>
      <w:keepLines/>
      <w:numPr>
        <w:ilvl w:val="8"/>
        <w:numId w:val="1"/>
      </w:numPr>
      <w:spacing w:before="240" w:afterLines="0" w:after="64" w:line="317" w:lineRule="auto"/>
      <w:ind w:firstLineChars="0" w:firstLine="0"/>
      <w:outlineLvl w:val="8"/>
    </w:pPr>
    <w:rPr>
      <w:rFonts w:ascii="Arial" w:eastAsia="黑体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qFormat/>
    <w:rPr>
      <w:color w:val="0000FF"/>
      <w:u w:val="single"/>
    </w:rPr>
  </w:style>
  <w:style w:type="paragraph" w:customStyle="1" w:styleId="a6">
    <w:name w:val="表格"/>
    <w:basedOn w:val="a0"/>
    <w:next w:val="a0"/>
    <w:autoRedefine/>
    <w:qFormat/>
    <w:pPr>
      <w:spacing w:line="240" w:lineRule="auto"/>
      <w:ind w:firstLineChars="0" w:firstLine="0"/>
    </w:pPr>
    <w:rPr>
      <w:sz w:val="21"/>
    </w:rPr>
  </w:style>
  <w:style w:type="paragraph" w:customStyle="1" w:styleId="11">
    <w:name w:val="样式1"/>
    <w:basedOn w:val="a0"/>
    <w:autoRedefine/>
    <w:qFormat/>
    <w:pPr>
      <w:ind w:leftChars="50" w:left="120"/>
    </w:pPr>
    <w:rPr>
      <w:color w:val="000000"/>
      <w:szCs w:val="21"/>
      <w:shd w:val="clear" w:color="auto" w:fill="FFFFFF"/>
    </w:rPr>
  </w:style>
  <w:style w:type="character" w:customStyle="1" w:styleId="10">
    <w:name w:val="标题 1 字符"/>
    <w:basedOn w:val="a1"/>
    <w:link w:val="1"/>
    <w:autoRedefine/>
    <w:qFormat/>
    <w:rPr>
      <w:rFonts w:ascii="Times New Roman" w:eastAsia="宋体" w:hAnsi="Times New Roman"/>
      <w:b/>
      <w:bCs/>
      <w:kern w:val="44"/>
      <w:sz w:val="28"/>
      <w:szCs w:val="44"/>
    </w:rPr>
  </w:style>
  <w:style w:type="character" w:customStyle="1" w:styleId="20">
    <w:name w:val="标题 2 字符"/>
    <w:link w:val="2"/>
    <w:autoRedefine/>
    <w:qFormat/>
    <w:rPr>
      <w:rFonts w:ascii="Times New Roman" w:eastAsia="宋体" w:hAnsi="Times New Roman" w:cs="Times New Roman"/>
      <w:b/>
      <w:bCs/>
      <w:kern w:val="0"/>
      <w:sz w:val="30"/>
      <w:szCs w:val="32"/>
    </w:rPr>
  </w:style>
  <w:style w:type="character" w:customStyle="1" w:styleId="30">
    <w:name w:val="标题 3 字符"/>
    <w:link w:val="3"/>
    <w:autoRedefine/>
    <w:uiPriority w:val="9"/>
    <w:qFormat/>
    <w:rPr>
      <w:rFonts w:ascii="Times New Roman" w:eastAsia="宋体" w:hAnsi="Times New Roman" w:cs="Times New Roman"/>
      <w:b/>
      <w:bCs/>
      <w:kern w:val="0"/>
      <w:sz w:val="28"/>
      <w:szCs w:val="32"/>
    </w:rPr>
  </w:style>
  <w:style w:type="character" w:customStyle="1" w:styleId="40">
    <w:name w:val="标题 4 字符"/>
    <w:link w:val="4"/>
    <w:autoRedefine/>
    <w:uiPriority w:val="9"/>
    <w:qFormat/>
    <w:rPr>
      <w:rFonts w:ascii="Times New Roman" w:eastAsia="宋体" w:hAnsi="Times New Roman" w:cs="Times New Roman"/>
      <w:b/>
      <w:bCs/>
      <w:kern w:val="0"/>
      <w:sz w:val="24"/>
      <w:szCs w:val="28"/>
    </w:rPr>
  </w:style>
  <w:style w:type="paragraph" w:customStyle="1" w:styleId="a">
    <w:name w:val="投标文件标题"/>
    <w:basedOn w:val="a0"/>
    <w:next w:val="a0"/>
    <w:pPr>
      <w:keepNext/>
      <w:keepLines/>
      <w:numPr>
        <w:numId w:val="2"/>
      </w:numPr>
      <w:spacing w:beforeLines="50" w:before="50"/>
      <w:ind w:left="300" w:firstLineChars="0" w:firstLine="0"/>
      <w:outlineLvl w:val="0"/>
    </w:pPr>
    <w:rPr>
      <w:rFonts w:eastAsia="楷体" w:cs="黑体"/>
      <w:bCs/>
      <w:kern w:val="44"/>
      <w:szCs w:val="44"/>
    </w:rPr>
  </w:style>
  <w:style w:type="paragraph" w:customStyle="1" w:styleId="a7">
    <w:name w:val="图片格式"/>
    <w:basedOn w:val="a0"/>
    <w:qFormat/>
    <w:pPr>
      <w:ind w:firstLineChars="0" w:firstLine="0"/>
      <w:jc w:val="center"/>
    </w:pPr>
    <w:rPr>
      <w:b/>
      <w:sz w:val="18"/>
    </w:rPr>
  </w:style>
  <w:style w:type="paragraph" w:styleId="a8">
    <w:name w:val="header"/>
    <w:basedOn w:val="a0"/>
    <w:link w:val="a9"/>
    <w:rsid w:val="008A6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8A6142"/>
    <w:rPr>
      <w:rFonts w:cstheme="minorBidi"/>
      <w:kern w:val="2"/>
      <w:sz w:val="18"/>
      <w:szCs w:val="18"/>
    </w:rPr>
  </w:style>
  <w:style w:type="paragraph" w:styleId="aa">
    <w:name w:val="footer"/>
    <w:basedOn w:val="a0"/>
    <w:link w:val="ab"/>
    <w:rsid w:val="008A614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rsid w:val="008A6142"/>
    <w:rPr>
      <w:rFonts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PU@2.40GHZ&#65288;16C&#65289;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496</Words>
  <Characters>2830</Characters>
  <Application>Microsoft Office Word</Application>
  <DocSecurity>0</DocSecurity>
  <Lines>23</Lines>
  <Paragraphs>6</Paragraphs>
  <ScaleCrop>false</ScaleCrop>
  <Company>Organization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SXF-Admin</dc:creator>
  <cp:lastModifiedBy>Windows 用户</cp:lastModifiedBy>
  <cp:revision>10</cp:revision>
  <dcterms:created xsi:type="dcterms:W3CDTF">2023-04-16T08:45:00Z</dcterms:created>
  <dcterms:modified xsi:type="dcterms:W3CDTF">2024-09-14T01:40:00Z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8F006C527D9D485D93E2C79EB4580F01_12</vt:lpwstr>
  </property>
</Properties>
</file>