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B006" w14:textId="77777777" w:rsidR="00C82A90" w:rsidRPr="00FB522B" w:rsidRDefault="00C82A90" w:rsidP="00C82A90">
      <w:pPr>
        <w:jc w:val="left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附件4</w:t>
      </w:r>
    </w:p>
    <w:p w14:paraId="3098D183" w14:textId="77777777" w:rsidR="00C82A90" w:rsidRDefault="00C82A90" w:rsidP="00C82A90">
      <w:pPr>
        <w:rPr>
          <w:b/>
          <w:sz w:val="28"/>
          <w:szCs w:val="28"/>
        </w:rPr>
      </w:pPr>
    </w:p>
    <w:tbl>
      <w:tblPr>
        <w:tblW w:w="13380" w:type="dxa"/>
        <w:tblInd w:w="108" w:type="dxa"/>
        <w:tblLook w:val="04A0" w:firstRow="1" w:lastRow="0" w:firstColumn="1" w:lastColumn="0" w:noHBand="0" w:noVBand="1"/>
      </w:tblPr>
      <w:tblGrid>
        <w:gridCol w:w="1400"/>
        <w:gridCol w:w="2640"/>
        <w:gridCol w:w="1120"/>
        <w:gridCol w:w="1300"/>
        <w:gridCol w:w="1300"/>
        <w:gridCol w:w="1300"/>
        <w:gridCol w:w="4320"/>
      </w:tblGrid>
      <w:tr w:rsidR="00C82A90" w:rsidRPr="00413750" w14:paraId="315E16AB" w14:textId="77777777" w:rsidTr="00E64D21">
        <w:trPr>
          <w:trHeight w:val="840"/>
        </w:trPr>
        <w:tc>
          <w:tcPr>
            <w:tcW w:w="1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67D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1375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4"/>
                <w:szCs w:val="44"/>
              </w:rPr>
              <w:t>报价方案</w:t>
            </w:r>
          </w:p>
        </w:tc>
      </w:tr>
      <w:tr w:rsidR="00C82A90" w:rsidRPr="00413750" w14:paraId="16F04FE4" w14:textId="77777777" w:rsidTr="00E64D21">
        <w:trPr>
          <w:trHeight w:val="501"/>
        </w:trPr>
        <w:tc>
          <w:tcPr>
            <w:tcW w:w="1400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000000" w:fill="D9D9D9"/>
            <w:vAlign w:val="center"/>
            <w:hideMark/>
          </w:tcPr>
          <w:p w14:paraId="0198724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515151"/>
              <w:left w:val="nil"/>
              <w:bottom w:val="single" w:sz="4" w:space="0" w:color="515151"/>
              <w:right w:val="single" w:sz="4" w:space="0" w:color="515151"/>
            </w:tcBorders>
            <w:shd w:val="clear" w:color="000000" w:fill="D9D9D9"/>
            <w:vAlign w:val="center"/>
            <w:hideMark/>
          </w:tcPr>
          <w:p w14:paraId="506473D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明细</w:t>
            </w:r>
          </w:p>
        </w:tc>
        <w:tc>
          <w:tcPr>
            <w:tcW w:w="1120" w:type="dxa"/>
            <w:tcBorders>
              <w:top w:val="single" w:sz="4" w:space="0" w:color="515151"/>
              <w:left w:val="nil"/>
              <w:bottom w:val="single" w:sz="4" w:space="0" w:color="515151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BDEB5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515151"/>
              <w:left w:val="nil"/>
              <w:bottom w:val="single" w:sz="4" w:space="0" w:color="515151"/>
              <w:right w:val="single" w:sz="4" w:space="0" w:color="515151"/>
            </w:tcBorders>
            <w:shd w:val="clear" w:color="000000" w:fill="D9D9D9"/>
            <w:vAlign w:val="center"/>
            <w:hideMark/>
          </w:tcPr>
          <w:p w14:paraId="68F9FF7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515151"/>
              <w:left w:val="single" w:sz="4" w:space="0" w:color="auto"/>
              <w:bottom w:val="single" w:sz="4" w:space="0" w:color="515151"/>
              <w:right w:val="single" w:sz="4" w:space="0" w:color="515151"/>
            </w:tcBorders>
            <w:shd w:val="clear" w:color="000000" w:fill="D9D9D9"/>
            <w:vAlign w:val="center"/>
            <w:hideMark/>
          </w:tcPr>
          <w:p w14:paraId="59CA14B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00" w:type="dxa"/>
            <w:tcBorders>
              <w:top w:val="single" w:sz="4" w:space="0" w:color="515151"/>
              <w:left w:val="single" w:sz="4" w:space="0" w:color="auto"/>
              <w:bottom w:val="single" w:sz="4" w:space="0" w:color="515151"/>
              <w:right w:val="single" w:sz="4" w:space="0" w:color="515151"/>
            </w:tcBorders>
            <w:shd w:val="clear" w:color="000000" w:fill="D9D9D9"/>
            <w:vAlign w:val="center"/>
            <w:hideMark/>
          </w:tcPr>
          <w:p w14:paraId="3889182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4320" w:type="dxa"/>
            <w:tcBorders>
              <w:top w:val="single" w:sz="4" w:space="0" w:color="515151"/>
              <w:left w:val="nil"/>
              <w:bottom w:val="single" w:sz="4" w:space="0" w:color="515151"/>
              <w:right w:val="single" w:sz="4" w:space="0" w:color="515151"/>
            </w:tcBorders>
            <w:shd w:val="clear" w:color="000000" w:fill="D9D9D9"/>
            <w:vAlign w:val="center"/>
            <w:hideMark/>
          </w:tcPr>
          <w:p w14:paraId="7E6F828D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82A90" w:rsidRPr="00413750" w14:paraId="3C49B654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A4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B2A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光束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76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F1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CD7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0D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DFF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1779E98D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46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041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专业面光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28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BA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2C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EE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304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6DA1CB1F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96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E8A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追光2500W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E7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EA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A5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D1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77B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4B0CED5F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90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A50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LED</w:t>
            </w:r>
            <w:proofErr w:type="gramStart"/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帕灯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54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97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5E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AFD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99D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2A66EE69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E5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780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条灯、DTLE-600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6A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0E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EF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89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6EC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1887AF95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397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2B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灯控台、MA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ADF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0C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21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7D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26E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18074F3B" w14:textId="77777777" w:rsidTr="00E64D21">
        <w:trPr>
          <w:trHeight w:val="46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4C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0D9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信号、NPU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B6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F6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00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0D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75C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07698E58" w14:textId="77777777" w:rsidTr="00E64D21">
        <w:trPr>
          <w:trHeight w:val="79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92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63E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LED、P3</w:t>
            </w:r>
            <w:proofErr w:type="gramStart"/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室外屏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E2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2B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平方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70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41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AF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主屏5*18（90㎡）+副屏（40m²）+氛围屏（100㎡）</w:t>
            </w:r>
          </w:p>
        </w:tc>
      </w:tr>
      <w:tr w:rsidR="00C82A90" w:rsidRPr="00413750" w14:paraId="40146519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AD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E14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大屏服务器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82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9B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407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82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728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4435E4D9" w14:textId="77777777" w:rsidTr="00E64D21">
        <w:trPr>
          <w:trHeight w:val="816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96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9A3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Main Loundspeaker/主扩音箱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28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E72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1C0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E1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043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T.D </w:t>
            </w:r>
          </w:p>
        </w:tc>
      </w:tr>
      <w:tr w:rsidR="00C82A90" w:rsidRPr="00413750" w14:paraId="75975534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1F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352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SUB/超低音箱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8E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C72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ECC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41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9A7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T.D 218</w:t>
            </w:r>
          </w:p>
        </w:tc>
      </w:tr>
      <w:tr w:rsidR="00C82A90" w:rsidRPr="00413750" w14:paraId="17E11353" w14:textId="77777777" w:rsidTr="00E64D21">
        <w:trPr>
          <w:trHeight w:val="648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E6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289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Monitor/</w:t>
            </w:r>
            <w:proofErr w:type="gramStart"/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舞台返送音箱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61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22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3699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C4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A77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T.DM15</w:t>
            </w:r>
          </w:p>
        </w:tc>
      </w:tr>
      <w:tr w:rsidR="00C82A90" w:rsidRPr="00413750" w14:paraId="69437314" w14:textId="77777777" w:rsidTr="00E64D21">
        <w:trPr>
          <w:trHeight w:val="504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48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76A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Power amplifier/功放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E07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9EE7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8CF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5A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9769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7E8E953F" w14:textId="77777777" w:rsidTr="00E64D21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19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3AD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Power amplifier/功放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163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EC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EFAF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52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1FEC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7E85FEAC" w14:textId="77777777" w:rsidTr="00E64D21">
        <w:trPr>
          <w:trHeight w:val="720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D0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28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薄雾机、DJPOWER 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06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8D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E3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65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6E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DJPOWER 660</w:t>
            </w:r>
          </w:p>
        </w:tc>
      </w:tr>
      <w:tr w:rsidR="00C82A90" w:rsidRPr="00413750" w14:paraId="67F30615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5E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4FF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焰火机、DJPOWER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44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73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42D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8D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941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DJPOWER</w:t>
            </w:r>
          </w:p>
        </w:tc>
      </w:tr>
      <w:tr w:rsidR="00C82A90" w:rsidRPr="00413750" w14:paraId="29E32C90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ACD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F3F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气柱机、DJPOWER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8A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30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55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B27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47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DJPOWER</w:t>
            </w:r>
          </w:p>
        </w:tc>
      </w:tr>
      <w:tr w:rsidR="00C82A90" w:rsidRPr="00413750" w14:paraId="49929203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4E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4E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proofErr w:type="gramStart"/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雷亚架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C2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710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82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平方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12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FD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483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0B60CED7" w14:textId="77777777" w:rsidTr="00E64D21">
        <w:trPr>
          <w:trHeight w:val="480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09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520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主舞台18×15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B0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D0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平方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6A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04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F5D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60F75A3F" w14:textId="77777777" w:rsidTr="00E64D21">
        <w:trPr>
          <w:trHeight w:val="381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F9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A9E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副舞台4×5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56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16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平方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E5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77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CAE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2B101A5E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75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F5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灰色加厚拉绒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41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450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33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平方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08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CF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D3D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灰色拉绒</w:t>
            </w:r>
          </w:p>
        </w:tc>
      </w:tr>
      <w:tr w:rsidR="00C82A90" w:rsidRPr="00413750" w14:paraId="10D478ED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FB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824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proofErr w:type="gramStart"/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雷亚架黑网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83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400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C1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平方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33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30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444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7E8F4F00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D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13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3+2主线、二级电柜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CD1D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28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5B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83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A93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1F4A8F5A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EE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F7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摇臂机位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B8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54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5A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CD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379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6407EC05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3B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414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摄像机位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04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845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62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71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9AE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74E5CCC6" w14:textId="77777777" w:rsidTr="00E64D21">
        <w:trPr>
          <w:trHeight w:val="402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46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639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摄影机位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23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FF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049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1E2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47C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4CBE4A19" w14:textId="77777777" w:rsidTr="00E64D21">
        <w:trPr>
          <w:trHeight w:val="381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F24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19D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航拍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69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5F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C1F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30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41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576859B5" w14:textId="77777777" w:rsidTr="00E64D21">
        <w:trPr>
          <w:trHeight w:val="381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D3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912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导播台9路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A2E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D1B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8D7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D9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D1A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40A181F5" w14:textId="77777777" w:rsidTr="00E64D21">
        <w:trPr>
          <w:trHeight w:val="381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7BC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F1C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后期制作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0E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D6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3C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42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1E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C82A90" w:rsidRPr="00413750" w14:paraId="53AA8781" w14:textId="77777777" w:rsidTr="00E64D21">
        <w:trPr>
          <w:trHeight w:val="1104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FD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154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烟火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9E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AE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20A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67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57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1、主舞台大风车烟火2个，分两批放：开头结尾各一批</w:t>
            </w: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br/>
              <w:t>2、背景烟火，不少于两分钟，结尾一批</w:t>
            </w:r>
          </w:p>
        </w:tc>
      </w:tr>
      <w:tr w:rsidR="00C82A90" w:rsidRPr="00413750" w14:paraId="50E5DAB6" w14:textId="77777777" w:rsidTr="00E64D21">
        <w:trPr>
          <w:trHeight w:val="921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D13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A3F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背景设计及节目单制作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C4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53D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241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370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1C6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kern w:val="0"/>
                <w:sz w:val="24"/>
              </w:rPr>
              <w:t>主背景、篇章背景、台唇设计，节目单设计及打印（铜版纸200份）</w:t>
            </w:r>
          </w:p>
        </w:tc>
      </w:tr>
      <w:tr w:rsidR="00C82A90" w:rsidRPr="00413750" w14:paraId="494C76F1" w14:textId="77777777" w:rsidTr="00E64D21">
        <w:trPr>
          <w:trHeight w:val="38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388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合计预算</w:t>
            </w:r>
          </w:p>
        </w:tc>
        <w:tc>
          <w:tcPr>
            <w:tcW w:w="1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2F6" w14:textId="77777777" w:rsidR="00C82A90" w:rsidRPr="00413750" w:rsidRDefault="00C82A90" w:rsidP="00E6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2A90" w:rsidRPr="00413750" w14:paraId="4A267577" w14:textId="77777777" w:rsidTr="00E64D21">
        <w:trPr>
          <w:trHeight w:val="2400"/>
        </w:trPr>
        <w:tc>
          <w:tcPr>
            <w:tcW w:w="1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D1A5" w14:textId="77777777" w:rsidR="00C82A90" w:rsidRPr="00413750" w:rsidRDefault="00C82A90" w:rsidP="00E64D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说明：以上报价</w:t>
            </w:r>
            <w:proofErr w:type="gramStart"/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需包括</w:t>
            </w:r>
            <w:proofErr w:type="gramEnd"/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以下内容：</w:t>
            </w: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br/>
              <w:t>1、驻场灯光师1人、音响师2人；</w:t>
            </w: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br/>
              <w:t>2、TB./对讲音箱、数字调音台、接口箱、16路模拟调音台（乐队专用）、无线话筒、Sennheiser EW300/G2耳返、SHUER 耳麦、铁三角台麦、乐队DI BOX/信号转换盒、MIC STAND/话筒架；</w:t>
            </w: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br/>
              <w:t>3、含来回物料运输、拆装等，晚会结束场地恢复原貌；</w:t>
            </w:r>
            <w:r w:rsidRPr="0041375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br/>
              <w:t>4、中标后，根据需求单位要求，为呈现最美舞台效果，需适当增配数量，不得低于以上中标后的数量。</w:t>
            </w:r>
          </w:p>
        </w:tc>
      </w:tr>
    </w:tbl>
    <w:p w14:paraId="40753DDB" w14:textId="77777777" w:rsidR="00C82A90" w:rsidRPr="00413750" w:rsidRDefault="00C82A90" w:rsidP="00C82A90">
      <w:pPr>
        <w:rPr>
          <w:b/>
          <w:sz w:val="28"/>
          <w:szCs w:val="28"/>
        </w:rPr>
        <w:sectPr w:rsidR="00C82A90" w:rsidRPr="00413750" w:rsidSect="00FB522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05A61079" w14:textId="77777777" w:rsidR="00B94215" w:rsidRPr="00C82A90" w:rsidRDefault="00B94215"/>
    <w:sectPr w:rsidR="00B94215" w:rsidRPr="00C82A90" w:rsidSect="00C82A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C134" w14:textId="77777777" w:rsidR="002B682C" w:rsidRDefault="002B682C" w:rsidP="00C82A90">
      <w:r>
        <w:separator/>
      </w:r>
    </w:p>
  </w:endnote>
  <w:endnote w:type="continuationSeparator" w:id="0">
    <w:p w14:paraId="1B1AF4AA" w14:textId="77777777" w:rsidR="002B682C" w:rsidRDefault="002B682C" w:rsidP="00C8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8833" w14:textId="77777777" w:rsidR="002B682C" w:rsidRDefault="002B682C" w:rsidP="00C82A90">
      <w:r>
        <w:separator/>
      </w:r>
    </w:p>
  </w:footnote>
  <w:footnote w:type="continuationSeparator" w:id="0">
    <w:p w14:paraId="6C3E4F5E" w14:textId="77777777" w:rsidR="002B682C" w:rsidRDefault="002B682C" w:rsidP="00C8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DF"/>
    <w:rsid w:val="002B682C"/>
    <w:rsid w:val="00B94215"/>
    <w:rsid w:val="00C82A90"/>
    <w:rsid w:val="00D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FE9B4F-1CEC-46D7-9CFB-9045FFF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辰</dc:creator>
  <cp:keywords/>
  <dc:description/>
  <cp:lastModifiedBy>辰 辰</cp:lastModifiedBy>
  <cp:revision>2</cp:revision>
  <dcterms:created xsi:type="dcterms:W3CDTF">2025-09-02T08:29:00Z</dcterms:created>
  <dcterms:modified xsi:type="dcterms:W3CDTF">2025-09-02T08:29:00Z</dcterms:modified>
</cp:coreProperties>
</file>