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53C7">
      <w:pPr>
        <w:rPr>
          <w:rFonts w:hint="eastAsia" w:ascii="宋体" w:hAnsi="宋体" w:eastAsia="宋体" w:cs="宋体"/>
          <w:b/>
          <w:sz w:val="36"/>
          <w:szCs w:val="36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bookmarkEnd w:id="0"/>
      <w:r>
        <w:rPr>
          <w:rFonts w:hint="eastAsia"/>
          <w:b/>
          <w:sz w:val="28"/>
          <w:szCs w:val="28"/>
          <w:lang w:val="en-US" w:eastAsia="zh-CN"/>
        </w:rPr>
        <w:t>5</w:t>
      </w:r>
    </w:p>
    <w:p w14:paraId="42A2A98E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豫北医学院教室、多媒体教学设备更新维护项目报价单</w:t>
      </w:r>
    </w:p>
    <w:tbl>
      <w:tblPr>
        <w:tblStyle w:val="9"/>
        <w:tblW w:w="11385" w:type="dxa"/>
        <w:tblInd w:w="-1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54"/>
        <w:gridCol w:w="5629"/>
        <w:gridCol w:w="911"/>
        <w:gridCol w:w="1125"/>
        <w:gridCol w:w="1050"/>
      </w:tblGrid>
      <w:tr w14:paraId="6FF4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16" w:type="dxa"/>
            <w:vAlign w:val="center"/>
          </w:tcPr>
          <w:p w14:paraId="0AED4E8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54" w:type="dxa"/>
            <w:vAlign w:val="center"/>
          </w:tcPr>
          <w:p w14:paraId="400AB0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5629" w:type="dxa"/>
            <w:vAlign w:val="center"/>
          </w:tcPr>
          <w:p w14:paraId="1ACC66E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911" w:type="dxa"/>
            <w:vAlign w:val="center"/>
          </w:tcPr>
          <w:p w14:paraId="79B86C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25" w:type="dxa"/>
            <w:vAlign w:val="center"/>
          </w:tcPr>
          <w:p w14:paraId="7F974D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50" w:type="dxa"/>
            <w:vAlign w:val="center"/>
          </w:tcPr>
          <w:p w14:paraId="2FD7F68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共计</w:t>
            </w:r>
          </w:p>
        </w:tc>
      </w:tr>
      <w:tr w14:paraId="2B96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616" w:type="dxa"/>
            <w:vAlign w:val="center"/>
          </w:tcPr>
          <w:p w14:paraId="07BE9DE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54" w:type="dxa"/>
            <w:vAlign w:val="center"/>
          </w:tcPr>
          <w:p w14:paraId="3739D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投影机</w:t>
            </w:r>
          </w:p>
        </w:tc>
        <w:tc>
          <w:tcPr>
            <w:tcW w:w="5629" w:type="dxa"/>
          </w:tcPr>
          <w:p w14:paraId="4BBAFC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1.光源：激光二极管；</w:t>
            </w:r>
          </w:p>
          <w:p w14:paraId="7FFC5F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2.投影技术：3LCD，液晶板尺寸：≥0.63英寸；</w:t>
            </w:r>
          </w:p>
          <w:p w14:paraId="42214F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3.标准亮度≥5200流明；</w:t>
            </w:r>
          </w:p>
          <w:p w14:paraId="0AC89C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4.对比度 ≥2500000:1；</w:t>
            </w:r>
          </w:p>
          <w:p w14:paraId="4B8786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5.标准分辨率：1920 x 1200，支持4K信号输入；</w:t>
            </w:r>
          </w:p>
          <w:p w14:paraId="3A2318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6.支持无线投屏并配备无线投屏器；</w:t>
            </w:r>
          </w:p>
          <w:p w14:paraId="08F84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7.配备高清线及转换同步。</w:t>
            </w:r>
          </w:p>
        </w:tc>
        <w:tc>
          <w:tcPr>
            <w:tcW w:w="911" w:type="dxa"/>
            <w:vAlign w:val="center"/>
          </w:tcPr>
          <w:p w14:paraId="0CA399F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 w14:paraId="7DBDFA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210390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848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6" w:type="dxa"/>
            <w:vAlign w:val="center"/>
          </w:tcPr>
          <w:p w14:paraId="5F144198">
            <w:pPr>
              <w:tabs>
                <w:tab w:val="left" w:pos="476"/>
                <w:tab w:val="center" w:pos="979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4" w:type="dxa"/>
            <w:vAlign w:val="center"/>
          </w:tcPr>
          <w:p w14:paraId="223AB100">
            <w:pPr>
              <w:tabs>
                <w:tab w:val="left" w:pos="476"/>
                <w:tab w:val="center" w:pos="979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幕布</w:t>
            </w:r>
          </w:p>
        </w:tc>
        <w:tc>
          <w:tcPr>
            <w:tcW w:w="5629" w:type="dxa"/>
            <w:vAlign w:val="center"/>
          </w:tcPr>
          <w:p w14:paraId="12E1D9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120寸16:9幕布</w:t>
            </w:r>
          </w:p>
        </w:tc>
        <w:tc>
          <w:tcPr>
            <w:tcW w:w="911" w:type="dxa"/>
            <w:vAlign w:val="center"/>
          </w:tcPr>
          <w:p w14:paraId="61E0E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25" w:type="dxa"/>
            <w:vAlign w:val="center"/>
          </w:tcPr>
          <w:p w14:paraId="4E2A1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14A934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4DB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16" w:type="dxa"/>
            <w:vAlign w:val="center"/>
          </w:tcPr>
          <w:p w14:paraId="3252706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4" w:type="dxa"/>
            <w:vAlign w:val="center"/>
          </w:tcPr>
          <w:p w14:paraId="097ED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5629" w:type="dxa"/>
            <w:vAlign w:val="center"/>
          </w:tcPr>
          <w:p w14:paraId="1FB4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1.双通道一拖二无线麦克风系统；</w:t>
            </w:r>
          </w:p>
          <w:p w14:paraId="77AEF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2.采用UHF640M-690MHz频段，抗干扰能力强，传输更可靠；</w:t>
            </w:r>
          </w:p>
          <w:p w14:paraId="1362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3.PLL数字锁相环多信道频率合成技术；具有2个独立通道；每台机有200个频点可选；</w:t>
            </w:r>
          </w:p>
          <w:p w14:paraId="20B42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4.将发射机红外对频窗口对准接收机，即可自动搜寻对应频点快速对频锁频；</w:t>
            </w:r>
          </w:p>
          <w:p w14:paraId="5E6B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5.高档液晶显示屏，使接收机及发射器的信号强度、音频动态、工作ID、工作频率等状态一目了然；</w:t>
            </w:r>
          </w:p>
          <w:p w14:paraId="3BF5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6.为确保产品品质需提供红外无线接收机控制软件著作权证书、红外无线话筒控制软件著作权证书、一种无信号输入时自动静音的电路证书加盖厂家鲜章；                                                  7.可任意搭配手持麦克风、腰挂式领夹、头戴无线麦克风根据用户需求可选配；</w:t>
            </w:r>
          </w:p>
          <w:p w14:paraId="5A63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综合指标：</w:t>
            </w:r>
          </w:p>
          <w:p w14:paraId="0D86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8.频率范围：UHF 640-690MHz；</w:t>
            </w:r>
          </w:p>
          <w:p w14:paraId="43B32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9.可调频点数：100×2CH；</w:t>
            </w:r>
          </w:p>
          <w:p w14:paraId="40116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10.频率响应 ：50Hz~18KHz；</w:t>
            </w:r>
          </w:p>
          <w:p w14:paraId="462A9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11.信噪比：≥98dB；</w:t>
            </w:r>
          </w:p>
          <w:p w14:paraId="68C3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12.谐波失真：≤0.1%；                                                 </w:t>
            </w:r>
          </w:p>
          <w:p w14:paraId="2A36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13.使用范围 ：≥50米(开阔地)；</w:t>
            </w:r>
          </w:p>
          <w:p w14:paraId="6FBD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发射器参数：</w:t>
            </w:r>
          </w:p>
          <w:p w14:paraId="7C1BE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14.传声器类型：手持动圈式/腰包领夹、头戴电容式；</w:t>
            </w:r>
          </w:p>
          <w:p w14:paraId="6CAB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15.电源供应：3V/1.5V AA电池两节； </w:t>
            </w:r>
          </w:p>
        </w:tc>
        <w:tc>
          <w:tcPr>
            <w:tcW w:w="911" w:type="dxa"/>
            <w:vAlign w:val="center"/>
          </w:tcPr>
          <w:p w14:paraId="1FFB0DA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58DBA4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C6EB9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bookmarkEnd w:id="1"/>
      <w:tr w14:paraId="4841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16" w:type="dxa"/>
            <w:vAlign w:val="center"/>
          </w:tcPr>
          <w:p w14:paraId="20616B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9" w:type="dxa"/>
            <w:gridSpan w:val="4"/>
            <w:vAlign w:val="center"/>
          </w:tcPr>
          <w:p w14:paraId="7BEF38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系统集成</w:t>
            </w:r>
          </w:p>
        </w:tc>
        <w:tc>
          <w:tcPr>
            <w:tcW w:w="1050" w:type="dxa"/>
            <w:vAlign w:val="center"/>
          </w:tcPr>
          <w:p w14:paraId="5328AC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490C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6950C6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4" w:type="dxa"/>
            <w:vAlign w:val="center"/>
          </w:tcPr>
          <w:p w14:paraId="4C42764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715" w:type="dxa"/>
            <w:gridSpan w:val="4"/>
            <w:vAlign w:val="center"/>
          </w:tcPr>
          <w:p w14:paraId="3D7C918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</w:tbl>
    <w:p w14:paraId="2CA7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420" w:firstLine="2880" w:firstLineChars="120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</w:p>
    <w:p w14:paraId="52249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420" w:firstLine="5280" w:firstLineChars="2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ThhZGQwYWU0MzY4OGJhYzE5NDc1NDFmZTY0ZGYifQ=="/>
    <w:docVar w:name="KSO_WPS_MARK_KEY" w:val="6ee30007-c60a-42ca-90d3-7fb5305e6b6f"/>
  </w:docVars>
  <w:rsids>
    <w:rsidRoot w:val="009F0265"/>
    <w:rsid w:val="00036D12"/>
    <w:rsid w:val="000701E4"/>
    <w:rsid w:val="000D0C66"/>
    <w:rsid w:val="0016126E"/>
    <w:rsid w:val="00176E21"/>
    <w:rsid w:val="001B42D7"/>
    <w:rsid w:val="001C7477"/>
    <w:rsid w:val="00214117"/>
    <w:rsid w:val="00391AE0"/>
    <w:rsid w:val="003A137C"/>
    <w:rsid w:val="00410141"/>
    <w:rsid w:val="00454B8C"/>
    <w:rsid w:val="00496664"/>
    <w:rsid w:val="004E7054"/>
    <w:rsid w:val="006139FB"/>
    <w:rsid w:val="00614AAF"/>
    <w:rsid w:val="0061713B"/>
    <w:rsid w:val="00647750"/>
    <w:rsid w:val="0069213D"/>
    <w:rsid w:val="00720956"/>
    <w:rsid w:val="007A2491"/>
    <w:rsid w:val="007A739C"/>
    <w:rsid w:val="007B6A4D"/>
    <w:rsid w:val="007E02BD"/>
    <w:rsid w:val="007E1153"/>
    <w:rsid w:val="008D3A7C"/>
    <w:rsid w:val="008E17CC"/>
    <w:rsid w:val="00994E4C"/>
    <w:rsid w:val="009A1F2E"/>
    <w:rsid w:val="009F0265"/>
    <w:rsid w:val="00A57EC6"/>
    <w:rsid w:val="00B1301A"/>
    <w:rsid w:val="00C9750D"/>
    <w:rsid w:val="00CA3483"/>
    <w:rsid w:val="00D24408"/>
    <w:rsid w:val="00DD2A38"/>
    <w:rsid w:val="00DE7BAC"/>
    <w:rsid w:val="00E35D2D"/>
    <w:rsid w:val="00E72C0B"/>
    <w:rsid w:val="00EE754E"/>
    <w:rsid w:val="00F4093E"/>
    <w:rsid w:val="00FA1E7E"/>
    <w:rsid w:val="00FB49B9"/>
    <w:rsid w:val="0120782F"/>
    <w:rsid w:val="06564170"/>
    <w:rsid w:val="087C0589"/>
    <w:rsid w:val="088A2781"/>
    <w:rsid w:val="090146C5"/>
    <w:rsid w:val="11C265E0"/>
    <w:rsid w:val="18011FCD"/>
    <w:rsid w:val="1B8F5B60"/>
    <w:rsid w:val="1F256555"/>
    <w:rsid w:val="205C3A56"/>
    <w:rsid w:val="210532FE"/>
    <w:rsid w:val="266812BF"/>
    <w:rsid w:val="277D1F20"/>
    <w:rsid w:val="27F303B5"/>
    <w:rsid w:val="2B2E3203"/>
    <w:rsid w:val="34B060EA"/>
    <w:rsid w:val="35FF7776"/>
    <w:rsid w:val="36BD730A"/>
    <w:rsid w:val="3AF15E37"/>
    <w:rsid w:val="3D7816EB"/>
    <w:rsid w:val="3F764C27"/>
    <w:rsid w:val="440779D5"/>
    <w:rsid w:val="4935329A"/>
    <w:rsid w:val="49E468BA"/>
    <w:rsid w:val="4F40154F"/>
    <w:rsid w:val="50583D1D"/>
    <w:rsid w:val="512B6E68"/>
    <w:rsid w:val="51494DBC"/>
    <w:rsid w:val="52CF4DE8"/>
    <w:rsid w:val="54A711A5"/>
    <w:rsid w:val="55B25CDA"/>
    <w:rsid w:val="5BD51155"/>
    <w:rsid w:val="5BE6070E"/>
    <w:rsid w:val="5ED34CB3"/>
    <w:rsid w:val="61AA0494"/>
    <w:rsid w:val="61C04512"/>
    <w:rsid w:val="62DF7FAD"/>
    <w:rsid w:val="65A525A4"/>
    <w:rsid w:val="672B6F11"/>
    <w:rsid w:val="686676AB"/>
    <w:rsid w:val="68D9706E"/>
    <w:rsid w:val="6C4443C5"/>
    <w:rsid w:val="6D253E2C"/>
    <w:rsid w:val="6D947FCF"/>
    <w:rsid w:val="6F012FFF"/>
    <w:rsid w:val="6FDA0493"/>
    <w:rsid w:val="6FDE1504"/>
    <w:rsid w:val="708D27AD"/>
    <w:rsid w:val="708F4465"/>
    <w:rsid w:val="75A15D6A"/>
    <w:rsid w:val="766A271F"/>
    <w:rsid w:val="76774E33"/>
    <w:rsid w:val="76F76BF4"/>
    <w:rsid w:val="7BDC4123"/>
    <w:rsid w:val="7CA77221"/>
    <w:rsid w:val="7CC96518"/>
    <w:rsid w:val="7CFF7676"/>
    <w:rsid w:val="7E0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525</Words>
  <Characters>639</Characters>
  <Lines>20</Lines>
  <Paragraphs>5</Paragraphs>
  <TotalTime>1</TotalTime>
  <ScaleCrop>false</ScaleCrop>
  <LinksUpToDate>false</LinksUpToDate>
  <CharactersWithSpaces>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2022-06-13T06:45:00Z</dcterms:created>
  <dc:creator>lenovo</dc:creator>
  <cp:lastModifiedBy>吉羽</cp:lastModifiedBy>
  <cp:lastPrinted>2022-03-17T03:05:00Z</cp:lastPrinted>
  <dcterms:modified xsi:type="dcterms:W3CDTF">2025-07-29T06:28:56Z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0A8AACF798764346AE8DB8C5D2B755A6_13</vt:lpwstr>
  </property>
  <property fmtid="{D5CDD505-2E9C-101B-9397-08002B2CF9AE}" pid="4" name="KSOTemplateDocerSaveRecord">
    <vt:lpwstr>eyJoZGlkIjoiYzhlN2FjMTg1YzJmMDM2MWJkMjE3M2UwMzdhZjQ4NzgiLCJ1c2VySWQiOiI3MTY3MzgyNDgifQ==</vt:lpwstr>
  </property>
</Properties>
</file>